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FE4D6" w14:textId="77777777" w:rsidR="00B93DDB" w:rsidRPr="00075CDE" w:rsidRDefault="00B93DDB" w:rsidP="00B93DDB">
      <w:pPr>
        <w:rPr>
          <w:lang w:val="en-GB"/>
        </w:rPr>
      </w:pPr>
    </w:p>
    <w:p w14:paraId="07DAE0DA" w14:textId="77777777" w:rsidR="00B93DDB" w:rsidRPr="00075CDE" w:rsidRDefault="00B93DDB" w:rsidP="00B93DDB">
      <w:pPr>
        <w:rPr>
          <w:lang w:val="en-GB"/>
        </w:rPr>
      </w:pPr>
      <w:r w:rsidRPr="00075CDE">
        <w:rPr>
          <w:noProof/>
        </w:rPr>
        <w:drawing>
          <wp:anchor distT="0" distB="0" distL="114300" distR="114300" simplePos="0" relativeHeight="251659264" behindDoc="0" locked="0" layoutInCell="1" allowOverlap="1" wp14:anchorId="6573A69C" wp14:editId="20CBA177">
            <wp:simplePos x="0" y="0"/>
            <wp:positionH relativeFrom="margin">
              <wp:align>center</wp:align>
            </wp:positionH>
            <wp:positionV relativeFrom="margin">
              <wp:align>top</wp:align>
            </wp:positionV>
            <wp:extent cx="3010535" cy="13970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t="10270" b="16043"/>
                    <a:stretch/>
                  </pic:blipFill>
                  <pic:spPr bwMode="auto">
                    <a:xfrm>
                      <a:off x="0" y="0"/>
                      <a:ext cx="3010535" cy="1397000"/>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a:ext>
                    </a:extLst>
                  </pic:spPr>
                </pic:pic>
              </a:graphicData>
            </a:graphic>
            <wp14:sizeRelV relativeFrom="margin">
              <wp14:pctHeight>0</wp14:pctHeight>
            </wp14:sizeRelV>
          </wp:anchor>
        </w:drawing>
      </w:r>
    </w:p>
    <w:p w14:paraId="72F0CF61" w14:textId="77777777" w:rsidR="00B93DDB" w:rsidRPr="00075CDE" w:rsidRDefault="00B93DDB" w:rsidP="00B93DDB">
      <w:pPr>
        <w:rPr>
          <w:lang w:val="en-GB"/>
        </w:rPr>
      </w:pPr>
    </w:p>
    <w:p w14:paraId="1B50A152" w14:textId="77777777" w:rsidR="00B93DDB" w:rsidRPr="00075CDE" w:rsidRDefault="00B93DDB" w:rsidP="00B93DDB">
      <w:pPr>
        <w:rPr>
          <w:lang w:val="en-GB"/>
        </w:rPr>
      </w:pPr>
    </w:p>
    <w:p w14:paraId="7F497B9C" w14:textId="77777777" w:rsidR="00B93DDB" w:rsidRPr="00075CDE" w:rsidRDefault="00B93DDB" w:rsidP="00B93DDB">
      <w:pPr>
        <w:rPr>
          <w:lang w:val="en-GB"/>
        </w:rPr>
      </w:pPr>
    </w:p>
    <w:p w14:paraId="4118120C" w14:textId="77777777" w:rsidR="00B93DDB" w:rsidRPr="00075CDE" w:rsidRDefault="00B93DDB" w:rsidP="00B93DDB">
      <w:pPr>
        <w:rPr>
          <w:lang w:val="en-GB"/>
        </w:rPr>
      </w:pPr>
    </w:p>
    <w:p w14:paraId="5379324C" w14:textId="77777777" w:rsidR="00B93DDB" w:rsidRPr="00075CDE" w:rsidRDefault="00B93DDB" w:rsidP="00B93DDB">
      <w:pPr>
        <w:rPr>
          <w:lang w:val="en-GB"/>
        </w:rPr>
      </w:pPr>
    </w:p>
    <w:p w14:paraId="6B8B6293" w14:textId="77777777" w:rsidR="00B93DDB" w:rsidRPr="00075CDE" w:rsidRDefault="00B93DDB" w:rsidP="00B93DDB">
      <w:pPr>
        <w:rPr>
          <w:lang w:val="en-GB"/>
        </w:rPr>
      </w:pPr>
    </w:p>
    <w:p w14:paraId="5D51A0DB" w14:textId="77777777" w:rsidR="00B93DDB" w:rsidRPr="00075CDE" w:rsidRDefault="00B93DDB" w:rsidP="00B93DDB">
      <w:pPr>
        <w:rPr>
          <w:lang w:val="en-GB"/>
        </w:rPr>
      </w:pPr>
    </w:p>
    <w:p w14:paraId="1F94CA5A" w14:textId="77777777" w:rsidR="00B93DDB" w:rsidRPr="00075CDE" w:rsidRDefault="00B93DDB" w:rsidP="00B93DDB">
      <w:pPr>
        <w:rPr>
          <w:lang w:val="en-GB"/>
        </w:rPr>
      </w:pPr>
    </w:p>
    <w:p w14:paraId="2A239B8A" w14:textId="77777777" w:rsidR="00B93DDB" w:rsidRPr="00075CDE" w:rsidRDefault="00B93DDB" w:rsidP="00B93DDB">
      <w:pPr>
        <w:rPr>
          <w:lang w:val="en-GB"/>
        </w:rPr>
      </w:pPr>
    </w:p>
    <w:p w14:paraId="3312C37E" w14:textId="77777777" w:rsidR="00B93DDB" w:rsidRPr="00075CDE" w:rsidRDefault="00B93DDB" w:rsidP="00B93DDB">
      <w:pPr>
        <w:rPr>
          <w:lang w:val="en-GB"/>
        </w:rPr>
      </w:pPr>
      <w:r w:rsidRPr="00075CDE">
        <w:rPr>
          <w:noProof/>
        </w:rPr>
        <mc:AlternateContent>
          <mc:Choice Requires="wpg">
            <w:drawing>
              <wp:anchor distT="0" distB="0" distL="114300" distR="114300" simplePos="0" relativeHeight="251655168" behindDoc="0" locked="0" layoutInCell="1" allowOverlap="1" wp14:anchorId="3EFE2733" wp14:editId="3732A89E">
                <wp:simplePos x="0" y="0"/>
                <wp:positionH relativeFrom="page">
                  <wp:posOffset>9525</wp:posOffset>
                </wp:positionH>
                <wp:positionV relativeFrom="paragraph">
                  <wp:posOffset>303953</wp:posOffset>
                </wp:positionV>
                <wp:extent cx="7551420" cy="647700"/>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647700"/>
                          <a:chOff x="14" y="-2168"/>
                          <a:chExt cx="11892" cy="1020"/>
                        </a:xfrm>
                      </wpg:grpSpPr>
                      <wpg:grpSp>
                        <wpg:cNvPr id="10" name="Group 3"/>
                        <wpg:cNvGrpSpPr>
                          <a:grpSpLocks/>
                        </wpg:cNvGrpSpPr>
                        <wpg:grpSpPr bwMode="auto">
                          <a:xfrm>
                            <a:off x="14" y="-2168"/>
                            <a:ext cx="11892" cy="1020"/>
                            <a:chOff x="14" y="-2168"/>
                            <a:chExt cx="11892" cy="1020"/>
                          </a:xfrm>
                        </wpg:grpSpPr>
                        <wps:wsp>
                          <wps:cNvPr id="11" name="Freeform 5"/>
                          <wps:cNvSpPr>
                            <a:spLocks/>
                          </wps:cNvSpPr>
                          <wps:spPr bwMode="auto">
                            <a:xfrm>
                              <a:off x="14" y="-2168"/>
                              <a:ext cx="11892" cy="1020"/>
                            </a:xfrm>
                            <a:custGeom>
                              <a:avLst/>
                              <a:gdLst>
                                <a:gd name="T0" fmla="+- 0 14 14"/>
                                <a:gd name="T1" fmla="*/ T0 w 11892"/>
                                <a:gd name="T2" fmla="+- 0 -1148 -2168"/>
                                <a:gd name="T3" fmla="*/ -1148 h 1020"/>
                                <a:gd name="T4" fmla="+- 0 11906 14"/>
                                <a:gd name="T5" fmla="*/ T4 w 11892"/>
                                <a:gd name="T6" fmla="+- 0 -1148 -2168"/>
                                <a:gd name="T7" fmla="*/ -1148 h 1020"/>
                                <a:gd name="T8" fmla="+- 0 11906 14"/>
                                <a:gd name="T9" fmla="*/ T8 w 11892"/>
                                <a:gd name="T10" fmla="+- 0 -2168 -2168"/>
                                <a:gd name="T11" fmla="*/ -2168 h 1020"/>
                                <a:gd name="T12" fmla="+- 0 14 14"/>
                                <a:gd name="T13" fmla="*/ T12 w 11892"/>
                                <a:gd name="T14" fmla="+- 0 -2168 -2168"/>
                                <a:gd name="T15" fmla="*/ -2168 h 1020"/>
                                <a:gd name="T16" fmla="+- 0 14 14"/>
                                <a:gd name="T17" fmla="*/ T16 w 11892"/>
                                <a:gd name="T18" fmla="+- 0 -1148 -2168"/>
                                <a:gd name="T19" fmla="*/ -1148 h 1020"/>
                              </a:gdLst>
                              <a:ahLst/>
                              <a:cxnLst>
                                <a:cxn ang="0">
                                  <a:pos x="T1" y="T3"/>
                                </a:cxn>
                                <a:cxn ang="0">
                                  <a:pos x="T5" y="T7"/>
                                </a:cxn>
                                <a:cxn ang="0">
                                  <a:pos x="T9" y="T11"/>
                                </a:cxn>
                                <a:cxn ang="0">
                                  <a:pos x="T13" y="T15"/>
                                </a:cxn>
                                <a:cxn ang="0">
                                  <a:pos x="T17" y="T19"/>
                                </a:cxn>
                              </a:cxnLst>
                              <a:rect l="0" t="0" r="r" b="b"/>
                              <a:pathLst>
                                <a:path w="11892" h="1020">
                                  <a:moveTo>
                                    <a:pt x="0" y="1020"/>
                                  </a:moveTo>
                                  <a:lnTo>
                                    <a:pt x="11892" y="1020"/>
                                  </a:lnTo>
                                  <a:lnTo>
                                    <a:pt x="11892" y="0"/>
                                  </a:lnTo>
                                  <a:lnTo>
                                    <a:pt x="0" y="0"/>
                                  </a:lnTo>
                                  <a:lnTo>
                                    <a:pt x="0" y="1020"/>
                                  </a:lnTo>
                                  <a:close/>
                                </a:path>
                              </a:pathLst>
                            </a:custGeom>
                            <a:solidFill>
                              <a:srgbClr val="007C81"/>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93" y="-2166"/>
                              <a:ext cx="7118" cy="95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611CA83" id="Group 2" o:spid="_x0000_s1026" style="position:absolute;margin-left:.75pt;margin-top:23.95pt;width:594.6pt;height:51pt;z-index:251655168;mso-position-horizontal-relative:page" coordorigin="14,-2168" coordsize="11892,1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I0axuBQAApA8AAA4AAABkcnMvZTJvRG9jLnhtbLRXa2/bNhT9PmD/&#10;gdDHDapFRbYsIU6R2nFRoNuK1fsBtERbQiVRI+U42dD/vkNStOXEebTbgDwo8ery3nPui5dv7+qK&#10;3HKpStHMPPom8AhvMpGXzXbm/bFa+lOPqI41OatEw2fePVfe26sff7jctykPRSGqnEsCJY1K9+3M&#10;K7quTUcjlRW8ZuqNaHmDzY2QNevwKLejXLI9tNfVKAyCyWgvZN5KkXGl8HZhN70ro3+z4Vn322aj&#10;eEeqmQfbOvNXmr9r/Xd0dcnSrWRtUWa9Gew7rKhZ2eDQg6oF6xjZyfKRqrrMpFBi073JRD0Sm02Z&#10;ceMDvKHBA2/eS7FrjS/bdL9tDzAB2gc4fbfa7NfbT5KU+cxLPNKwGhSZU0moodm32xQS72X7uf0k&#10;rX9YfhTZF4Xt0cN9/by1wmS9/0XkUMd2nTDQ3G1krVXAaXJnGLg/MMDvOpLhZTwe0ygEURn2JlEc&#10;Bz1FWQEe9Wc08gj2/JBOppa9rLjpv6Z0moT2WxpAizaRpfZcY2tvm3XMPBx87FGgOHsIw8X/DcNj&#10;fxwWZ7xh6X+OA9JOHSNL/bvI+lywlpuAVTpuHKbUYbqUnOtcJmMLq5FyoaWGcTXY2bcqVQi/FyPq&#10;m6A8BAYw3anuPRcmONntR9XZopBjZUI+7yNihdjY1BXqw88+CQiN8GNDcHsQgatW5KcRWQVkTyyL&#10;vUanCEE6UORTGk3JIKKP6i6cINRZsYK40EaxORyLpBgopDQJJmeMGzspbVz0lHETJ2W8fMa42Am+&#10;YBxawCuMQ/05Ijd9yjidnwNlBrTz0NEhFVbuPHb0lI3ztA6JWNHwSfNOiXjOvCEZz5p3ysd584ZU&#10;rOjkSfNOqXiGWzqk42HkIXe2LjtY4RImu2v6jMGKMD0ABKbwt0Lpyr0CIajcK1NSoQJSOr2eEAY8&#10;Wjjui/jzwjBWC4NyW/Kfl6Yg04ibKvSiJRTgGvFkqN1+1jssMWc8nDCkRzBhrG2BaFmncdL+6iXZ&#10;o5HZZlVgpXuV3qrFLV8JI9QdW6TLd5x4FKiaoWCvC1YOhJ2I+98anUdR1x/dvvtv5ZBnUPcamTNH&#10;ZpVQ3FKh3TVt+ACBRm5QcZWoynxZVpX2W8ntel5Jcsv0vBbE86mj9ESsMpHTCP2ZPca+QevsUdZN&#10;1Mxffyc0jIJ3YeIvJ9PYjzbR2E/iYOoHNHmXTIIoiRbLrz2z7nsMC7bn6PFApWuR36P/SGHHR4y7&#10;WBRC/uWRPUbHmaf+3DHJPVJ9aNBBExpFgK8zD9E4BrtEDnfWwx3WZFA18zoPOaOX887Op7tWltsC&#10;J1ETHI24xiS1KXV3MvZZq/oHNPGry7bMUvz2cyJWj7r5y/M0vup22hc7k9ev0lEz+WXX+hhpwXK5&#10;LquyuzfjOSzXRjW3n8pMD5D64TgYhKiWdtjCtj6VmH7qhOwnyJgyMxMnacS8QF3h16pFwmlgjq+k&#10;FPuCsxz425A51TLSjydmrKuydWGn173DwP7BbH0GMzu3L0S2q3nT2YuI5BV8F40qylaB8JTXa57P&#10;PPkhtwS64GLpMTjD6XUQJOE7fz4O5n4UxDf+dRLFfhzcxFEQTemczr9q+mmU7hQHDKxatGVvK94+&#10;svbsTaC/M9k7hrmr9Bl2jHuTo85EpKiGxGZk9jvARtAhOzvJuwzpzNINMq9/D+HDhoH5iKwG/VWj&#10;W3iR2KKsO+HE1kyNkrkToGTZoT4Zu3rk7hKttKMb0QtgDUtNsrgxDrY5EW31oWKw9JtKSJDcTG+m&#10;kR+FkxuwlOf+9XIe+ZMljceLi8V8vqCmhAyp/a664wADG3qJX5Pf/a2qX+MqaNjqr636rjl8NlLH&#10;y/XV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lIl7C4AAAAAkBAAAPAAAAZHJz&#10;L2Rvd25yZXYueG1sTI9BT8JAEIXvJv6HzZh4k20VhNZuCSHqiZAIJsTb0B3ahu5u013a8u8dTnqb&#10;l/fy5nvZcjSN6KnztbMK4kkEgmzhdG1LBd/7j6cFCB/QamycJQVX8rDM7+8yTLUb7Bf1u1AKLrE+&#10;RQVVCG0qpS8qMugnriXL3sl1BgPLrpS6w4HLTSOfo+hVGqwtf6iwpXVFxXl3MQo+BxxWL/F7vzmf&#10;1tef/Wx72MSk1OPDuHoDEWgMf2G44TM65Mx0dBervWhYzzioYDpPQNzsOInmII58TZMEZJ7J/wvy&#10;XwAAAP//AwBQSwMECgAAAAAAAAAhAGm//5l4LwAAeC8AABUAAABkcnMvbWVkaWEvaW1hZ2UxLmpw&#10;ZWf/2P/gABBKRklGAAEBAQBgAGAAAP/bAEMAAwICAwICAwMDAwQDAwQFCAUFBAQFCgcHBggMCgwM&#10;CwoLCw0OEhANDhEOCwsQFhARExQVFRUMDxcYFhQYEhQVFP/bAEMBAwQEBQQFCQUFCRQNCw0UFBQU&#10;FBQUFBQUFBQUFBQUFBQUFBQUFBQUFBQUFBQUFBQUFBQUFBQUFBQUFBQUFBQUFP/AABEIAGMC5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K&#10;KKK+9P5X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HZzRtptX&#10;tN0i/wBYuvI06xub+4/55W8TSv8A+O1PMaQpyn8JRpcmuqufhT43sbc3Fz4O1+3gHWSXTJ1X/vrZ&#10;XMOrRu6ujI6ffR/4aiMom0qFWHxREA+UmmqSp460AkdK9hg/ZX+I0ngFvF39lRJp62v237M86rcN&#10;Ft3b9n+782371E6sIfGa0MJXxPN7GHMePZNGTSUVqcfKLk0ZNJRQHKO3EDGaAvc9K9gT9lb4jT+A&#10;ZPF50mJNOW1+2i2a4Vbhotm7fs/3fm2/eryBjlQayhVhP4Dsr4Ovh+X2seXmGUUUVqcAUUUUAFFF&#10;FABRRRQAUUUUAFFFFABRRRQAUUUUAKSWoB2mvSfgz8B/Evxv1iW00ZI7aytSBc6hdDMUX+x/tN/s&#10;16bP+y/4CtvGUXguT4uIvi1pVi+xrorMvm/3d2/bu/4FXJLE0oe4e5QyjFYmn7WEPdPmpl2mk616&#10;z8fvgNJ8BtW0rTZ9ci1i6v4muGSKBovKRflX+P5t3z/98V5Oy7TW0JwnDngcOKw1XCVfZVfiG0UU&#10;VqcIUUUUAFFFFABRRRQAUUUUALkmgjFd/wDC74WWnxG+2vd+MvD3hRLV0RRrV4kTz7933V/z96vZ&#10;/iR+xA3wy+Hus+KNR8YC7/s6DetrBp23c25VT52l/wBr+7XLLE0oS5Jnu0coxWJpfWKUPdPliiii&#10;uo8IKKKKACiiigAooooAKKKKACiiigAooooAKKKKACiiigBTlj6mgZU+hrR0nQ9T1+4eDSdOu9Su&#10;FXe8VpA0rqn975al13w5rPhqWCLWdJv9Llnj82JL62aBpV/vLu+8tTznR7Kpyc/L7pkUUUVRzhRR&#10;RQAUUUUAFFFFABRRRQAUUUUAFFFFABRRRQAUUUUAFFFFABRRRQAUUUUAFFFFABRRRQArcmlYYApD&#10;1ra8E+G5vGvjDRdCt38uTU7yK1WT+5ubbvqZS5PfOilTlWlGET3/APZZ/ZPb4rRjxL4nL23hhDtg&#10;tkbD3rLncS3VU4rvPjt+0jY/BW9m8AfCrTtP0mWz/dX1/Fapst5f7ir/ABvx8zNur6d+Ier2Xwa+&#10;CmrXmlQR21tommMtnCo+RWVNsS/99ba/JS5uJbqaW5mlaaaZt0srt87NXiYbmxdXmn8J+i5nyZDh&#10;oYfD/wAWX2j0/T/2pfilpuoi9XxfeTOG3GK4RJYm/wCAslfU/wC0l4itdW/ZK0vxLf2Nn/b+v2On&#10;brpbddyvKqSvtJ+78qvXwFzurtPFnxh8Y+NvC+n+Hdb1g32jae8T2lqLWJPL2JsT50RW+69dlTDe&#10;9CcD5/CZzKFCrSxHv85x5DMM9q+x/Gn7eWn6/wDC+40fStAvLTxFe2bWkzTbPstvuTa7J829v9nK&#10;rXlv7N3w++GXxN1bTvD3iFvEL+KL+eXbFZPElqsSpu+ZvvfdVq7/APa5+AngP4JeAdKl0CxuBrV/&#10;qCw/aLi5lf8AdKjs/wAv3fvbO1RXnSq1YUpRO7L6OOwmBq4rDzjyHyURgV9J+Ef2RIdR+CUnxD1v&#10;W7rTwum3GprYR2ycRIrMvzf7SL/d/jryz4OX3hCLXRY+K/CEnit9RuLeCxRdQltfIZn2fwfe++lf&#10;of8AtC+JPDnwz+CF5HqmjtquhFItNTSre4e381PuhN6/Mvyqf++ajF15QlCEC8iyuhiKFXF4iXwn&#10;5X72bjOaUqR1Fej+PvGHw81/Q1tvCfw8k8Nal5yM17Nq891+6/u7X/4BXX/s3/D74Y/EzV9P8P8A&#10;iF/Ecvie/ll2xWTxJaLEqbvmb733VauyVXkjzygfP08v9vifYUJxPUfG37edjr3wyuNH0vQby08Q&#10;X9m1rJJNs+yW5ZNrOnzb2/2flWvjkABOa+sv2ufgH4D+CvgDSptBsZv7Yv8AUFiFxcXMrZiVXZ/l&#10;zt+9s7V5f+yj8PdK+JPxitdI1uwTUtLW0nuJ7d3dN21fl+6y/wATrXNQlShSnVgevmlHHYvHQwWK&#10;n7x41kufWk5PFfU3xSu/gN8OPiDqvhj/AIVnfarJYukUlxba1cqjMyK2zb5v8P3f+AV9AeEv2TPh&#10;Trnhay1bU/h/JoVzPF5r2Nzqt07wf7373722iWOhH4oBR4bq4mc4Uq0fdPzcKhj8ppu4jiu0+L3/&#10;AAiqfEjXY/BMXl+GYpUitPmZw21FV2R2ZmdWfe1eyfBv9kBvEfhR/Gfj/U5PDfhlYWuliTak8kW3&#10;d5ru33F/76ZvauuVeEIc8zxaOV18TXnh6Pvcp8znaTwcUhr6j8H3P7PHirxxp3hS38Fau8d9Olnb&#10;azPqEq75WfYrbVl+VWb/APZrH/as/Zisvggml63oN5cXOhahP9neG6O97eXZuX51+8rKj/8AfH8V&#10;YxxUObkOurk1WNCWIpT5oRPnUtnrTa9v/Zs8B/Dr4keILTw94mfXm8SX9y6WkWn+Utr5Sxb9zNt3&#10;bvll/wCA16R+1F+zLoHgC18H6b4J0u4fVtYvmtQZbl5Gk+Vdv3ztWnLExhV9kRRySvWwv1uPwnyZ&#10;IqBvlbj6UjsMACvq74O/C/4L3XxBt/h7rH27xf4pnSRZNRhmeKwWdE3vFEUdWbaqt87fex+XG/ta&#10;fs96d8D/ABHpE+iTzPourJL5cM7b3gki27l3f3fmX/x+lHExlL2JVXJa9LDfWubmhE8BJz1pRgV2&#10;Hwu+Hd/8WvHem+GdNZYZbxm33Ev3YIkTczV7t8X/AIf/AAl/Zx1DTdC1Dw3qfjrW7i2+2yNd6k9n&#10;EqM7rnMS92VvkrSpXjCXL9oww2VVcRQ+sS92B8thUGctk/SmEYNfYfh/4G/Cb4mfBTWfH+n6RrHh&#10;ZNPguna3TUPNw0Sbv41f5a+PM8YqqWIjWIx2XVMFyTnLm5g6mn4Hr+lINprtfhhrXhHR7+6Txb4R&#10;m8X/AGjyorW3i1CW18pv+Afe/hrecuSPOcOGp+2q8vNyn6BfsqaDb/Dj9m3S9QuIxALm2l1q7fb9&#10;/d86v/36VK/PXwb8RLnw18TrDxldQf2pdQXz38sTS7PNbduf59j1+mfxd1vQvhN8CtWN3pJudAst&#10;Pi07+zIrp490L7IPKWX733W+996vzY+JHiXwP4ggs4/CHgmTwpLE7edK2pS3PmJ/CnzfdrxMC+ec&#10;5T+0fo3EXLhKWHpQn8BpfHr41T/HfxtD4gn07+yFt7NbWO18/wA3aqu7792xP79ea9DxXvP7Pv7K&#10;esfGuP8Atm8uG0HwqjMv2kDfNdMv3liQ/wAP+3/6FXQeKZf2dfht4il0IeGNX8aG1fyrrUk1B1RH&#10;/i27XTf/AOg13RxEaP7qifMTy3FYuP13FT5Ob+Y+YxilHynNfWfxd/ZL8Ot8MT8QfhxfXUunCzGo&#10;Pp9w/mboCu5mVvvqyr95W3V80eC18OzeJbJfFMl/FoHz/aX0zZ9o+42zbu+X7+yt6deFaPNA87F5&#10;XXwdWFKr9ow1IFJnBr74039kr4W3fwqk8W2Vjqt1DcaS2oWh1O5dHX90zIzJEV/2a8e+AnwT8HRN&#10;4Y1L4kedcX3ie5WLQ/D8bbPMix/x8S7W3FP7v/s2+ub69S5T1JcN4qFWEJfaPmhjuOaTNfSf7bHw&#10;48JfDTxd4e0/wvpEWkPcWktxc+TIzbvmCp8rP8v3X+7XzaoycV2Uqvtoc54eOwksFiJ4ef2QAzSl&#10;cdaQNivev2dv2V9W+NqNrF9ctovhaKVovtIXdNdMv3liX+5/t/8AofzU6tWNKPPMnB4SvjqnsqR4&#10;O2YiVzQpeL5hxnvX0x4mv/2cvAPiGTQV8Lav4vS0cxXesJqDrlv4tm10WT/x1a6D9o79m34feAPh&#10;FF418Oy6nbT3TQfY7aW5Vov3vz/PuXd93d/FXJ9Zi5e/D4z2ZZHV9nOcJxlyfEfOvwh8OnxX8VvC&#10;Wjuu+K61OBJf+uW/5/8AxzdX3b+3zrx0f4HR6crYOp6jBbsid0XdL/7SWvmH9iHQf7b/AGhNLuNu&#10;5NMs571v++fK/wDQpVr3L9tjRNQ+JHjzwB4I0t44m8q6v7m4mbbFbxfJ+9f+6qqj1w4mfPiYn0eU&#10;0pQyWtOHxTPhIhezfpUfQ8V9i/Ar4VfAr4k65qng6zs9X13V7C2+0PrVxO0EVxtdEZ4licfLuZdu&#10;9K8U/aT+DMfwP+JDaNZXEl3pd1ape2jS8uiszLsb/gSt/wCO16VLExnV9kfLYnJq9DDfWufmgeTP&#10;wxxTiQ4G44P0re8EeDNY+IfiSy0DQ7NrzU7p9sa/wJ/fd/7qrX1Rrf7NPwu/Z98JW+s/E7Vr3xBq&#10;k/yRafZM0SSvj5kiRPnb/fdlX7v3KVXExoy5DLA5ZXxcfa/DCP2j44IT1pvQ8Gvrb4PeD/gp+0D4&#10;pufDmleCda8M3FvZtem7i1V5VKq6J8252/vLXn37VnwS8N/AvxFoul6Bd6ldzXsEt3ONQlibYm7a&#10;m3aif7f96phiYzqey+2b18kq0sL9bhPmgeFk5pK9u/Zv8B/Dr4keIbPw94mfXn8R3926WkWn+Utr&#10;5Sxb9zNt3bvll/4DXpH7UX7MugeALXwfpvgrS7h9W1i+a1zLcvI0nyLt++dq1csTCFX2RFHJK9bC&#10;/Wo/CfJjhN3ynj6U1iMADmvq/wCDvwv+C918Qbf4e6x9u8XeKZ0kWTUYZnisFnRN7xRFHVm2qrfO&#10;33se/HG/ta/s/ad8D/Eekz6JPNJourpL5cNw294JY9u5d3935k/8erOGJhOr7I0q5LXpYb61zc0I&#10;ngaqZDSNgcCr+iaPfeItVtdM0y2kvL+6lWKC3iX5navrWz/ZD8GfCTwMfFPxZ12aV1VSbCyfZGGb&#10;/liv8cr/AO5t/wDZq2q14UX75x4LK6+OU5Q+GJ8d8ufU0uXPFfUvw7tvgR8XvHth4R0v4fa1o8t8&#10;0v2e+XVHf7iO3zq0rbflVv71Uf2r/wBnLwl8CtD0W60C81ae/wBRuWTyb2aJoliVPn+7Erbtzp/F&#10;WMcTHm9lOB2TySrChPFUpxlCJ8zBip4NOXDn5mx+Fdb8L/hdr3xb8Ux6FoEO6cpvlllG2KCL+8zf&#10;3a+gfHvwi+Dn7OcFnZ+MTqvjXxNdRea2n204tY1X+/8AIVZE/wCBO1XOvCEuQ5sLldfEU/rHww/m&#10;PlABccnmgMUPBwa+2vBP7OPwn/aL+HE2u+CrPUvCF3FI9qyvctOsdwqo+GVnbcvzL9xlr4113Sbn&#10;w/rWo6TeJsvbC5ltZ1/20fY3/j1FKvCt7gY3K6uBjCrL3oyPrT/gnLpaz+KfG2p94LW1g/7+s7f+&#10;0q8z/bW8Wr4n+PmqQxurwaTBFYrt7bV3t/49K1ey/wDBPyWDQvAPxC165Oy0ilieR/8AZiid3/8A&#10;Q6+NfEeuT+J9e1TWbn/j41G6lu5f95n3VyUo8+KnI+gx9T2GS4fD/wA5lUUUV658CFFFFABRRRQA&#10;UUUUAFFFFABRRRQAUUUUAFFFFABRRRQAUUUUAFFFFABRRRQAUUUUAFFFFADuifWvYv2QbeO8/aN8&#10;FxzjKebPL/wJbeVl/wDHlrxw/dFdX8MfGDfDzx/4c8SbXdNPvI5ZUT77RbvnX/vjdXPX9+lM9XL6&#10;kaWLpTl/MfoB+3ZfS2f7P1/Cv3Lq7toX/wB3zd//ALItfmuPlwa/Ur9oTwxH8bf2fdWXQGj1KS4t&#10;otR06SL5zLtKv8n+0ybk/wCB1+WsiupZHXY4+9XnZa7x5D67i6EpYmFX7MiOlxmr+i6FqXibUYtP&#10;0uyudRvZPu29pEzO1Q3tpPpt9cWd1G0Nxbu0UsT/AMDL/DXscx8HKlKMeY+l/wDgn/4f/tb40X2p&#10;uuYdM0yVl/66uyIn/jvm10n/AAUb8QifxX4P0RG5tbOe8df+ujqif+inrpf+CcOg+VofjPWWTP2i&#10;6t7RW/65I7f+1Vrw39tfxAde/aD1qJW3xabBBZJ7fLvb/wAelavEj72O/wAB+jVf9l4bjH+c5r9m&#10;LQG8SfHzwVaEYEV+t63/AGwRpf8A2SvqT/gox4g+z+CvCeiKwzeX8t0y/wB7yk2/+1a8d/YGsLa7&#10;+O8kk7Dfa6TPLBn+/viT/wBBd62/+CiGqSzfFPw5p+3MNvpH2hT/ALTyyq3/AKKSqqe/jIGOE/2f&#10;h6rKP2z5TIwcV9N/8E/vDw1X4zX2pOvyaZpkrL/syu6J/wCg768A1fwLreh+GdI8QahZNb6Vqu77&#10;FK0qb5Nv322fe2/7VfZH/BOTQjBoHjPWmXi4uYLRX/65Kzf+1Vrqxsv3EjxuHsNKWZ0ozOb/AOCj&#10;fiIXHirwhoiN/wAetpNeOn/XR1Rf/RT18veDPH/iD4c6vNqnhvUpNLvZYPs73EaI/wC63q2z51/2&#10;Vr1j9tXXzr37Qeswh98WmwQWSY/3N7f+PStWd+zL8Abr44+Mj9rWSHwxpzI2oXB/5af3YF/2m/8A&#10;HV/4BWdBwpYX3zfMFXxucTjh/jPYv2Q/gVe/EPxLL8UvG266Vrpp7GO4T/j6uN2fPb/ZRvu/7X+7&#10;82r+21+0kbcXXw58NXI81l2azdxNyq/88F/9n/75/vV6R+1D8ebH4DeCYPDXhzyYPEl5b+VY28K4&#10;Wxtx8nm7PT+Ff9r/AHa+R/hH+zXqnxl8G6/4un15dNtrOeUu9xC0rzsqea77t/8At1xU17WX1it8&#10;J9JjZSwVD+zcB79WfxyOY/Z18CQfEr4y+GtDu0Wawefz7lHHyNFEu5l/4Ft2/wDAq+7P2wfC3i/x&#10;h8L7bw74P083S3d0g1BzcxQKlunzfxMv8e37v92vjX9jrxHbeHPj/wCHWu5EiivPNst7/wB9lbZ/&#10;302xf+BV7x/wUg0u5n0zwLqaRN9it5r23ll/uNKkTJ/6Kb/vmtcTzTxUInLlHs6WS4if2jg/g38B&#10;dM+F/jHTvFfxJ8X+HtIj0qRbuDSkvllnklT5k3/7v3vk3VmftdftKab8ZG0/w/4bSV9B06f7Q93I&#10;uz7VLs2rsX7yqqu/3sffr550zS73XdVt9P062lvr+eTyoLe3Xe7t/dWrXivwxqHgrxDeaJq0CQ6j&#10;Zt5c6pKr7f8AvmuuFCPteefxHztXMqsMH9XoUuWEj3n9grw5/bHx2+2t93S9NnuP+BNsi/8AZnr3&#10;v9uDxpH4FsNLvoJR/b09pc2OlbR81r5u37VPn+FvKRY0b/pq9cj/AME4fD/7vxrrjr994LKJ9v8A&#10;d3u//oSV49+2x4vk8T/H7VbYyb7TSYIrKD/Z+Tc//jzt/wB8Vx8ntcZ/hPpqVT+z+Hub7Uy1+wno&#10;Tax8frK624XS7Ge6b5v9nyv/AGrXef8ABR7XPP8AFPg7RE621rPdOv8A11ZET/0U9Wv+CcOhq2t+&#10;M9Zb78EFrap/wLe7/wDoKV5d+2/4g/t39oTWIFZnXTbWCyX/AGfk83/0KVq0j72O/wAJyS/2bh3/&#10;AByOb/Zi+J9h8J/i7p2s6vuTS5YmsrmVV3eUrfx/997P+A191fHH4B+Gv2kfD9lqdrqCw6pDFnT9&#10;ZtSssbK38Lf30/z/AHq+L/hZ+zLP8T/hP4h8c/2+ulRaS0+20+yeb5/lRLL9/wA1Nv3ttZPwA+Pv&#10;ir4R+KNPh0y5ku9FurlEudHlffE25vndf7rf7S/8D3VVan7aXtaUvfiRleJ+p0IYXH0v3VUt+Px8&#10;U/gHpF18OtUuxaeG77eUFvBE8V4rff2S7N3/AAH5WrxjlTX6Tft0Wmm3HwIv7i8VTe293btYv0YS&#10;tKFb/wAhF6/NwnIArowdT2seY8bP8J9RxPsoz5ojG5au9+Bvh8+KPjH4O00r5kcmpQPIh/jjVt7/&#10;APjqNXBDlhX0X+wh4fGsfHyC7K/JpenXF1u2/wATbYv/AGrW+JlyU5SPOyij9Yx1KkfQv/BQTX/7&#10;M+DemaUjDzdR1OJHTd1jRHb/ANC2V8D+FtEl8U+I9H0OB9kupXkVlG3+1K6r/wCzV9W/8FFvEX2j&#10;xT4N0RX/AOPW1uL11/66uqL/AOinr5p+EmvQ+HPin4Q1W7dY7Wz1W1lnd/4IvNTc/wD3zXBhIcmG&#10;Poc/qxr5xGMvhjyn6F/tD69D8C/2b7y10NRYukEekWHlfLs3/Lu/3tm9v96vzJKEKD61+iP/AAUG&#10;tJ7z4KabNbKzxW+tQTTsn8KeVKn/AKEy18I/D7wHqvxO8YaZ4b0iBnuruVVZ9nyQRfxyt/srUYGU&#10;YUpSkdPE0albHUsLTP0g/ZttYof2X/Dkep/Jatpkry7/APnkzO3/AKAa/L6KOW6eOGJd8sjKqpX6&#10;T/tKeP8ASfgT8Cx4b064VNQu7EaRplvv/eCLZ5bS/wDAE/i/vFfWvgz4HaAfEvxj8G6Yyb45dVge&#10;RNv34lbe/wD46rUsHpGdU6M95ZVcLgl8UT9Pdf8ADVhonwXu9BurpbHSbXSPsVzdHpFarFslb/v1&#10;ur819V+OmqTfGSPx9Z2tr5ljKV0zTrtN0NrAqusUWxHX7q/3f46+0v28fG0nhb4LHTLeTbNrV2lo&#10;394RLmV8f98Kv/A6/N/d8uKWApRnGc5hxRjZUatLD0vsHcfF34wa38a/E8Ou69FaQXUNqloqafE6&#10;RbEZm/idv4mauHZtxFDMWpOlevGMYR5In57Xr1cRV9rV+I1PDOhz+JvEek6LbNsuNSvIrWP/AHpX&#10;Vf8A2ev0l/aI1i3+Bf7NV3p2gk2Oy2j0iw2ffXf8rP8A72ze27+9X55/CfXbbwz8UfCGq3bLHaWe&#10;q2ss7t/BEsqb3r7p/wCCg9tPefBDT54FZ4rfWoJZwn8KeVKn/oTLXk4v38RCEj7zIP3WWYqrH4z8&#10;6c4BHrXq/wAVP2kfE/xX8H6V4a1iy0iz03TpUngOnwSq+5EeJPvO/wDC9eXQW8t9cRQ20TTXErbI&#10;okTe7t/dWtvxt4K1r4f6wNH162S0vxBHcNF5qvsVl3Lu2/xV6s1Cc/fPjaVXEwpT5Phl8R9Vf8E4&#10;vDfna34z1x1wIILeyiP97dud/wD0FKd+3J45Xw54h1DSLC4X+2dbs4Le8mT70FhHvdLf/ZaWV5Wb&#10;/YVf71el/wDBP/QP7I+Cl1qbx7JNV1OW4V/7yoFi/wDQkeviT47eLZ/G/wAYfFuryys6NfSxQb/+&#10;eSvsi/8AHVWvJpx9tjJzPvcXX/s/IqVKPxTPf/8AgnRoJu/HXi3Wdv8Ax52EVpu/66y7v/aFcl+3&#10;nr6at8eWtUb/AJBemQWr/N/E2+X/ANqpXu3/AATt0FbP4Ya/qrLiW81Pyv8AgMUSf+zO9fH37Quv&#10;HxP8cfGt8XZz/actur/7MX7pP/HUqqa58ZM5Ma/q+QUaX859cf8ABPv4eW+leCNU8ZzxK99qlw1r&#10;C+37tvH97/vp93/fK18vftQ/Emf4mfGPXLkTM2m6fM9hZKG+RY4m27/+BNub/gVfcv7Gd3bXX7OX&#10;h1bQoGh+0xSqP4X+0St/7Nu/4FX51+BfAWr/ABP8ZppFt+5u5XaW+u7j5EtYl/1ssv8AdVazwz/f&#10;znM2zSMoZZhMJh/tn1t/wTw8BS21h4k8Y3CFI7p00+zJP3lX5pW/3d23/vlq8d/bg8Q/27+0HqUG&#10;7cml2cFkv/fHm/8AoUrV9qfsv6jpeofDMnQo/L8O2t5La6YjH5mgi2J5r/7Tury/9ta/OD4yeIT4&#10;o+LPjDVUffFPqs/lP/0y3uqf+O1WG/fYmUpl5xGGByWlh4/aPXP2C/Dn9sfHX7Y/3NL02e4Vv9pt&#10;kf8A7Veve/24PGieBbLSr6CUL4gntLmx0raPmtfN2/ap8/wt5SLGjf8ATVq4/wD4Jw+H8x+Ndcdf&#10;vvb2UT7f7u9n/wDQkryD9tjxfJ4n+P2q2xk32mkwRWUH+z8m5/8Ax52/74pcntsZ/hLpVf7P4e5l&#10;8Uyz+wpoTav8f7K52/LpdjPdN83+z5X/ALVrv/8Ago9rqy+KfCGjK3NrZz3T/wDbVkRP/RT1Y/4J&#10;xaEG1rxprL/fght7VP8AgW92/wDQUry79t/xANd/aD1iDczpptrb2S/7Pyeb/wChStVx97G/4Tkl&#10;/s/Dv+OR6b/wT0+HVvqOsa743u4t72ONPsXdfusybpX/AO+di/8AAnrhv25fiVP4w+Ls2gQyN/Zm&#10;gKsSqG+V52XdK3/oKf8AAa99/wCCeF7bXHwh1q2jKC7h1mR51/3ootrf+O/+O18gfE3w7rXjT9on&#10;xbo1hby3OqXniC6igiK4/wCWr7c/7Oz+P+7U0vexU5S+ya4tTpZHh6VD7Z7B/wAE/PAkusfEfVfF&#10;UsZFno9t9nibb96eX/7Dd/30tWP+CiniH7b8RfDOjI29bHTnuNo/haWXb/7SWve/2RdP0/RtF1/Q&#10;tFcXGlaJcRWEt6n3Ly/2s91Kv+x+9iVf9mJa+Nf2v/EH/CRftCeKmRt8Vm0Vmv8A2ziXf/4/vpUp&#10;e2xnMbY6nHL8ghS/nPrn9hD4e23hX4PLrxjX+0fEEz3Dy/xeUrusS/8AoTf8Dr55+KX7P/xI+Inx&#10;U8Qa7rkWnaDbXl47W9xqmqQKkUAbbEPkZ2+7t/hr6n/Y68Q23iH9nrQIoJUa4sFksp1H/LKVXb/2&#10;Vlb/AIFX5l6vpVzoOr32mXkfk3tnO9vPC/8AA6Pteow0ZTrzLzSdCjlmHhyc8D7o8NfFv4bfso/C&#10;r/hHdO8RQ+MdfaV7iRdM2Ostw/HzMnyKq7VXlt3y18N69q9x4i1u/wBUvmV7u/uZbq4b+9K772/8&#10;eatK38Aa7ceCr3xWmnSDQLWdYGvXfars39zd9/8A4D92s/w/oN94m13T9H06AXGoX86wQRF9u5mb&#10;bXo0KUaPNM+Qx+Nr432VDk5YR+GJ9Q/D6/Hgj9hHxherJ5Vxrt7LBFx80qv5UDp/3ykv/j1fJYHI&#10;zX0N8Xf2ONe+EPw4/wCEqutbtNR+yvEl9bQRsnl7nVFZHb7/AMzL/CtfPTHc3FGF5ffnAWbe3h7L&#10;D1YcvJEbRRRXefMhRRRQAUUUUAFFFFABRRRQAUUUUAFFFFABRRRQAUUUUAFFFFABRRRQAUUUUAFF&#10;FFABRRRQAUUUUAer/CL9pTxr8GALTSryK+0bdubTr9WaJP8Ad/iX/gNdh4g/ac8GeLruXUNb+DWj&#10;3uryn97dpqDRGVv7zKsXzf8AfVfPIJFABY1yTw1Lm5z3aWb4ylS9kp+6eya7+0/4ik02bS/Cul6V&#10;4A02X7yaBbeVO3+9J97/AL5215DLNJcSyyyys8srb3d2+d2/vVDyaUIT2raNKEPgOCti6uJ/iyPe&#10;fgR+1Xe/Anwbf6FY+HodUe5vmvftUtyy7d0USbdip/0y/vVyPxi+Nn/C4buKeXwpoehXPmtcT3un&#10;2224uWb/AJ6y/wAdeZ0AE1H1elz852SzXFTw31SUvcOi8EeOtX+HPiuw8QaHc/Zr+zbcu5dyun8a&#10;N/eVq918Zftiab49g0+5134W6LqmuWC/uLy9uTLCp/65bPu/7LvXzQQVPoaMlqJYeE5c8ycPmeKw&#10;lP2VKXunS+PPiFrvxN8QS6x4gu/tN0y7IkRdsUCfwqi/wrXq/wACP2rr34E+DL7QrLw/DqrXN897&#10;9qmumQLuiRduzZ/sf368DAJpQSpolQjOHJIzoZhicPX+sUpe+emfGP40f8LgnjuZvCmh6Fdea1xP&#10;e6bbbbi5Zv8AnrL/AB16T8E/2zF+Dfw/sPDMXgyPUjbGWSW9XUPs/muzs43L5Tfw7V+9/DXzSTmg&#10;HFRLDUpQ5DopZvjKVf61GfvH0d4q/ah8CeMtcn1fWvgzaahqM/8ArZ7jWWdm+Xb/AM8vwrUf9s3S&#10;LT4a6z4O0L4dxeHLO8sri3ga21ISpE8qMu9l8pf71fLxbHA6UBtp4FR9TpHV/buO9+X8xLFI0Eqy&#10;xO6So29HRvutX0do37a+qXXhY+HvHHhPTfG9gU2O1xIIml/ubvkdWb/a2pXzXjFGTW9ShGt8R5uG&#10;zDE4T+FM9q1H9pQ6VaXFt8P/AAdo3gJrpdsl7aqJ73b/AHVlb7v/AHxXjU00tzK8ssrTSytvZ3be&#10;7PUZfPakPNXClGHwkYjF18R/FPoj4A/tbr8CfBlxoMHhT+12nvHvZbr+0/I+ZlRfu+U/9yvGPHXi&#10;iXxz4x13xHcR/Z31S7luvKLbvLVn3Km7+Lb92ue2nGaACxxWUcPCE+cutmGIxFCGHnL3Ynt/wB/a&#10;cufgFo+r2lpoMesS6jOsvmy3Xlbdqbdu3ZWH8YfjqvxbgPm+DfD+hXr3X2qfUtPttt3O2xk+aX+N&#10;fm/8dWvLOho6mn7Clz85r/amK9h9V5/cPc/hT+1XrPwp8GN4Tj8P6PquiyNL5iXStvl837yv821v&#10;7v3ak0P4/wDgXwtrUWuaT8HNOtdbifzYp5NYkliib+FljZNqtXhHLc0Dmo+rUjSOb4yEYRUvhPTP&#10;jJ8fPFfxwvYH16eO20+2ffBptmu2KJv7/wB/5m/2m/8AHa8zJpVjLdBSEFTjvW0IwhHkgcFfEVcX&#10;U56suaQHBPWvtj/gnJ4ZIbxj4gdW2fuLKJz/AMDZ/wD2lXzj8N9C+GGuaRJF4y8S6v4c1jz3dZor&#10;Xz7Vo9voodt27PevoMftR+Afgh8N/wDhFfhWLvWr7DMl/ewmKIyt9+V96qzN/s7Nvy/nwYycqsfZ&#10;QPqcipUMLV+u4ifuxPKP20PFa+J/2gtZWOXzotNii09T/c2pudf++navCc/MasX95cahe3F3dStc&#10;3c8rSyyv993b77VAwxzXfSjyUoQPmcdifreJnX/mPoHwD+2NrvhrwmfC3ifQ7DxvoKxfZxDevslM&#10;f9122Orr/wAA3VZ0/wDa9tfBNnPH4A+G+i+FLi5XbJO0rXMjH/e2Jn8a+dOtGKx+q0jvjnmNhHlU&#10;ze8X+M9b+IHiCfWfEGpTapqMv3pZf4F/uIn3UX/ZWtr4N/EmL4SfEXTvFL6X/bDWKSiK38/yPmdH&#10;Tdu2P/fauHwTQQR1rb2UOXkPNjiqsK31jm949r/aL/aWuPj/AB6HG2h/2DFpjyvs+2faPNdtn/TJ&#10;NuzZ/wCPV4oTupSd9BG006dONKPLEMTi6uLq+1q/ENooorQ4R+zPQ19C/D79szXfDPhM+GPFGg2X&#10;jbRBF9nEN62yWSL+67bHV1/4DXzxgijrWVWlCt8Z6OEx1fAy56Mj3C+/aVs9D89vAfw/0LwXeyps&#10;OpbftV1H/wBcmZF2/wDfNeNX99darf3F9d3Ml5d3D+bLcTNvd3/vMzVVLDtRuojTjD4Ar46viPjP&#10;qH4Yftsn4X/DfS/Clp4LFylhAyfav7T27mZmbds8r+8396vmFyz73d97u29mb+KmAFyTSAZNRSoQ&#10;oy54F4nMMRi4whVl8J9BfBb9ry++Cvw/Hhux8OW+oOJ5bj7XPdMud3+wqf8As1eefFT4pQ/FC8sp&#10;4/CWgeF/IeV5f7HtfKedn2/61v4vu/8AjzVwHSgAmiNClCfOa1M1xVWh9XnP3T2D4E/tJ+IfgVc3&#10;MNpBHq+jXL+bNp07bCG/vI/8Lf8AfVTfE39pO58Z6bqWl+HfDWmeB9L1STzdTTTFX7Ret/01l2J8&#10;teM9KACaPYUufnCOa4qND6vz+4fQPwX/AGvdT+C3gP8A4RvT/DtvqT/aZZ/tVxdP/Ft+XZs/9nrz&#10;X4p/FCX4oaraXkug6J4f+zq6rDo1t5SNu/if+81cSww1B5ANEaFKE+eA6uaYqrQjh5z90+h/gD+1&#10;uvwI8GXGgweFP7Xee8e9luP7T8j5mVF+75T/ANyvGPHXiiXxz4x13xHcR/Z31S7luvKLbzGrPuVN&#10;38W37tc9tOM0AFjilGhCE+cxrZhXxFCGHnL3Ynt3wA/acufgFo+r2lpoMesS6jOsvmy3Xlbdqbdu&#10;3ZWJ8YPjkvxeg/e+DvD+h3j3P2qfUtPttt3O2xk2tL/Gvzf+OrXldKRmn7Clz85rLNMV7D6rz+4e&#10;kfBf44eIvgjr0uq6LtubK4VI7yxn/wBVP97Z/ut9/bXcfEP9ra68VNqU3hnwnpvgrUtWi8rUNYt9&#10;kt7Ov93zQibf/Qq534TfFbQdD8Nah4K8d6K2s+EL+b7UktqFW6srjZt81W/z/wChK3WaB4W/Zy0j&#10;UYtSv/G2uazaxNvTR20+WNm/2HdYv/QGSuWpyc/POB7mEliJ4aFKliPd/wDSD6e/ZD02L4afs122&#10;r6qPsMNz5+tXDy/wRfwOf+2SI1fnj4v8QSeK/Feta3Ju83Ub6e6bd/tOzf8As1e5ftCftaT/ABO0&#10;WLwt4WsZNA8KKqrKr7EmnRfuptX5VTj7q186ZwuKeEoyjKVWf2gz3H0qtKlhcPPmhA9F+D3x28Uf&#10;BLVJbnQp45rS5KG50+6BaKX/AOJb/aWvR/FX7U/hXxhf/wBral8HdCu9fb719cXYdZX/AId6rF8/&#10;/A2r5zKlTTer10yw1Kcuc8SjmmKo0vYxn7p3HxE+LniL4ny2o1e4ht9Ns122mlafH5FrbL/sJ/7M&#10;25qxfBPiq78DeLtI1+xWN7rT7lZ40l+4+3+BqwuWNBUr1q/ZQ5eQ45YmrOr7aUvePoH48/tdaz8a&#10;fC8Xh9dHi0DSmlWW5RLpp3uGX7qbtqbV3fN/3zXz7ntTsE80Kdh5opUo0YcsC8Xja+On7XET5pDa&#10;KKK1POCiiigAooooAKKKKACiiigAooooAKKKKACiiigAooooAKKKKACiiigAooooAKKKKACiiigA&#10;ooooAKKKKACiiigAooooAKKKKACiiigAooooAKKKKACiiigAooooAKKKKACiiigAooooAKKKKACi&#10;lwaMGgvmEooooICiiigAooooAKKKKACiiigAooooAKKKKACiiigAooooAKKKKACiiigAooooAKKK&#10;KACiiigsKKKKC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QItABQABgAIAAAAIQCKFT+YDAEAABUCAAATAAAAAAAAAAAAAAAAAAAA&#10;AABbQ29udGVudF9UeXBlc10ueG1sUEsBAi0AFAAGAAgAAAAhADj9If/WAAAAlAEAAAsAAAAAAAAA&#10;AAAAAAAAPQEAAF9yZWxzLy5yZWxzUEsBAi0AFAAGAAgAAAAhAFXI0axuBQAApA8AAA4AAAAAAAAA&#10;AAAAAAAAPAIAAGRycy9lMm9Eb2MueG1sUEsBAi0AFAAGAAgAAAAhAFhgsxu6AAAAIgEAABkAAAAA&#10;AAAAAAAAAAAA1gcAAGRycy9fcmVscy9lMm9Eb2MueG1sLnJlbHNQSwECLQAUAAYACAAAACEAJSJe&#10;wuAAAAAJAQAADwAAAAAAAAAAAAAAAADHCAAAZHJzL2Rvd25yZXYueG1sUEsBAi0ACgAAAAAAAAAh&#10;AGm//5l4LwAAeC8AABUAAAAAAAAAAAAAAAAA1AkAAGRycy9tZWRpYS9pbWFnZTEuanBlZ1BLBQYA&#10;AAAABgAGAH0BAAB/OQAAAAA=&#10;">
                <v:group id="Group 3" o:spid="_x0000_s1027" style="position:absolute;left:14;top:-2168;width:11892;height:1020" coordorigin="14,-2168" coordsize="1189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o:spid="_x0000_s1028" style="position:absolute;left:14;top:-2168;width:11892;height:1020;visibility:visible;mso-wrap-style:square;v-text-anchor:top" coordsize="1189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pMGwQAAANsAAAAPAAAAZHJzL2Rvd25yZXYueG1sRE9Na8JA&#10;EL0X/A/LCN7qJqFIia4SRMFLD9raXifZMQlmZ2N2E+O/dwuF3ubxPme1GU0jBupcbVlBPI9AEBdW&#10;11wq+Prcv76DcB5ZY2OZFDzIwWY9eVlhqu2djzScfClCCLsUFVTet6mUrqjIoJvbljhwF9sZ9AF2&#10;pdQd3kO4aWQSRQtpsObQUGFL24qK66k3Cmye/+CQ7/pjdvswb4vv5DGcjVKz6ZgtQXga/b/4z33Q&#10;YX4Mv7+EA+T6CQAA//8DAFBLAQItABQABgAIAAAAIQDb4fbL7gAAAIUBAAATAAAAAAAAAAAAAAAA&#10;AAAAAABbQ29udGVudF9UeXBlc10ueG1sUEsBAi0AFAAGAAgAAAAhAFr0LFu/AAAAFQEAAAsAAAAA&#10;AAAAAAAAAAAAHwEAAF9yZWxzLy5yZWxzUEsBAi0AFAAGAAgAAAAhAFw+kwbBAAAA2wAAAA8AAAAA&#10;AAAAAAAAAAAABwIAAGRycy9kb3ducmV2LnhtbFBLBQYAAAAAAwADALcAAAD1AgAAAAA=&#10;" path="m,1020r11892,l11892,,,,,1020xe" fillcolor="#007c81" stroked="f">
                    <v:path arrowok="t" o:connecttype="custom" o:connectlocs="0,-1148;11892,-1148;11892,-2168;0,-2168;0,-114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393;top:-2166;width:7118;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PqwwAAANsAAAAPAAAAZHJzL2Rvd25yZXYueG1sRI/NasMw&#10;EITvgb6D2EJviexQSnAjmxIICT01PyTXxdpKptbKsRTbffuqUOhxmJlvmHU1uVYM1IfGs4J8kYEg&#10;rr1u2Cg4n7bzFYgQkTW2nknBNwWoyofZGgvtRz7QcIxGJAiHAhXYGLtCylBbchgWviNO3qfvHcYk&#10;eyN1j2OCu1Yus+xFOmw4LVjsaGOp/jrenYJb+361h90lZzNsP8bN3exyGpV6epzeXkFEmuJ/+K+9&#10;1wqWz/D7Jf0AWf4AAAD//wMAUEsBAi0AFAAGAAgAAAAhANvh9svuAAAAhQEAABMAAAAAAAAAAAAA&#10;AAAAAAAAAFtDb250ZW50X1R5cGVzXS54bWxQSwECLQAUAAYACAAAACEAWvQsW78AAAAVAQAACwAA&#10;AAAAAAAAAAAAAAAfAQAAX3JlbHMvLnJlbHNQSwECLQAUAAYACAAAACEAjrij6sMAAADbAAAADwAA&#10;AAAAAAAAAAAAAAAHAgAAZHJzL2Rvd25yZXYueG1sUEsFBgAAAAADAAMAtwAAAPcCAAAAAA==&#10;">
                    <v:imagedata r:id="rId10" o:title=""/>
                  </v:shape>
                </v:group>
                <w10:wrap type="topAndBottom" anchorx="page"/>
              </v:group>
            </w:pict>
          </mc:Fallback>
        </mc:AlternateContent>
      </w:r>
    </w:p>
    <w:p w14:paraId="71E281C0" w14:textId="77777777" w:rsidR="00C8166D" w:rsidRPr="00075CDE" w:rsidRDefault="00C8166D" w:rsidP="00B93DDB">
      <w:pPr>
        <w:pStyle w:val="Title"/>
        <w:jc w:val="center"/>
        <w:rPr>
          <w:rFonts w:ascii="Segoe UI Black" w:hAnsi="Segoe UI Black"/>
          <w:color w:val="auto"/>
          <w:sz w:val="48"/>
          <w:lang w:val="en-GB"/>
        </w:rPr>
      </w:pPr>
    </w:p>
    <w:p w14:paraId="19989FCF" w14:textId="77777777" w:rsidR="003576FA" w:rsidRPr="00075CDE" w:rsidRDefault="003576FA" w:rsidP="00B93DDB">
      <w:pPr>
        <w:pStyle w:val="Title"/>
        <w:jc w:val="center"/>
        <w:rPr>
          <w:rFonts w:ascii="Segoe UI Black" w:hAnsi="Segoe UI Black"/>
          <w:color w:val="auto"/>
          <w:sz w:val="48"/>
          <w:lang w:val="en-GB"/>
        </w:rPr>
      </w:pPr>
    </w:p>
    <w:p w14:paraId="39F52ADC" w14:textId="77777777" w:rsidR="0088457E" w:rsidRPr="00075CDE" w:rsidRDefault="0088457E" w:rsidP="00B93DDB">
      <w:pPr>
        <w:pStyle w:val="Title"/>
        <w:jc w:val="center"/>
        <w:rPr>
          <w:rFonts w:ascii="Segoe UI Black" w:hAnsi="Segoe UI Black"/>
          <w:color w:val="auto"/>
          <w:sz w:val="48"/>
          <w:lang w:val="en-GB"/>
        </w:rPr>
      </w:pPr>
      <w:r w:rsidRPr="00075CDE">
        <w:rPr>
          <w:rFonts w:ascii="Segoe UI Black" w:hAnsi="Segoe UI Black"/>
          <w:color w:val="auto"/>
          <w:sz w:val="48"/>
          <w:lang w:val="en-GB"/>
        </w:rPr>
        <w:t>Mentoring for Organizational Development – MOD Program</w:t>
      </w:r>
    </w:p>
    <w:p w14:paraId="5F7C22EA" w14:textId="77777777" w:rsidR="00B93DDB" w:rsidRPr="00075CDE" w:rsidRDefault="00B93DDB" w:rsidP="00B93DDB">
      <w:pPr>
        <w:rPr>
          <w:sz w:val="32"/>
          <w:lang w:val="en-GB"/>
        </w:rPr>
      </w:pPr>
    </w:p>
    <w:p w14:paraId="38544BBE" w14:textId="77777777" w:rsidR="00B93DDB" w:rsidRPr="00075CDE" w:rsidRDefault="00B93DDB" w:rsidP="00B93DDB">
      <w:pPr>
        <w:rPr>
          <w:sz w:val="32"/>
          <w:lang w:val="en-GB"/>
        </w:rPr>
      </w:pPr>
    </w:p>
    <w:p w14:paraId="14EA7E9C" w14:textId="3D53B354" w:rsidR="00B93DDB" w:rsidRPr="00075CDE" w:rsidRDefault="00B93DDB" w:rsidP="00B93DDB">
      <w:pPr>
        <w:pStyle w:val="Title"/>
        <w:jc w:val="center"/>
        <w:rPr>
          <w:rFonts w:ascii="Segoe UI Semibold" w:hAnsi="Segoe UI Semibold" w:cs="Segoe UI Semibold"/>
          <w:color w:val="auto"/>
          <w:sz w:val="44"/>
          <w:lang w:val="en-GB"/>
        </w:rPr>
      </w:pPr>
      <w:r w:rsidRPr="00075CDE">
        <w:rPr>
          <w:rFonts w:ascii="Segoe UI Semibold" w:hAnsi="Segoe UI Semibold" w:cs="Segoe UI Semibold"/>
          <w:color w:val="auto"/>
          <w:sz w:val="44"/>
          <w:lang w:val="en-GB"/>
        </w:rPr>
        <w:t xml:space="preserve">CALL FOR </w:t>
      </w:r>
      <w:r w:rsidR="0088457E" w:rsidRPr="00075CDE">
        <w:rPr>
          <w:rFonts w:ascii="Segoe UI Semibold" w:hAnsi="Segoe UI Semibold" w:cs="Segoe UI Semibold"/>
          <w:color w:val="auto"/>
          <w:sz w:val="44"/>
          <w:lang w:val="en-GB"/>
        </w:rPr>
        <w:t>APPLICANTS</w:t>
      </w:r>
    </w:p>
    <w:p w14:paraId="5FE3EE7E" w14:textId="57CEBD62" w:rsidR="00B93DDB" w:rsidRPr="00075CDE" w:rsidRDefault="00B93DDB" w:rsidP="00B93DDB">
      <w:pPr>
        <w:pStyle w:val="Title"/>
        <w:jc w:val="center"/>
        <w:rPr>
          <w:rFonts w:ascii="Segoe UI Semibold" w:hAnsi="Segoe UI Semibold"/>
          <w:color w:val="auto"/>
          <w:sz w:val="36"/>
          <w:lang w:val="en-GB"/>
        </w:rPr>
      </w:pPr>
      <w:r w:rsidRPr="00075CDE">
        <w:rPr>
          <w:rFonts w:ascii="Segoe UI Semibold" w:hAnsi="Segoe UI Semibold"/>
          <w:color w:val="auto"/>
          <w:sz w:val="36"/>
          <w:lang w:val="en-GB"/>
        </w:rPr>
        <w:t xml:space="preserve">Deadline: </w:t>
      </w:r>
      <w:r w:rsidR="0088457E" w:rsidRPr="00075CDE">
        <w:rPr>
          <w:rFonts w:ascii="Segoe UI Semibold" w:hAnsi="Segoe UI Semibold"/>
          <w:color w:val="auto"/>
          <w:sz w:val="36"/>
          <w:lang w:val="en-GB"/>
        </w:rPr>
        <w:t>1</w:t>
      </w:r>
      <w:r w:rsidR="000B28E4">
        <w:rPr>
          <w:rFonts w:ascii="Segoe UI Semibold" w:hAnsi="Segoe UI Semibold"/>
          <w:color w:val="auto"/>
          <w:sz w:val="36"/>
          <w:lang w:val="en-GB"/>
        </w:rPr>
        <w:t>7</w:t>
      </w:r>
      <w:r w:rsidR="00252874" w:rsidRPr="00075CDE">
        <w:rPr>
          <w:rFonts w:ascii="Segoe UI Semibold" w:hAnsi="Segoe UI Semibold" w:cs="Segoe UI Semibold"/>
          <w:color w:val="auto"/>
          <w:sz w:val="36"/>
          <w:szCs w:val="36"/>
          <w:lang w:val="en-GB"/>
        </w:rPr>
        <w:t xml:space="preserve"> </w:t>
      </w:r>
      <w:r w:rsidR="000B28E4">
        <w:rPr>
          <w:rFonts w:ascii="Segoe UI Semibold" w:hAnsi="Segoe UI Semibold" w:cs="Segoe UI Semibold"/>
          <w:color w:val="auto"/>
          <w:sz w:val="36"/>
          <w:szCs w:val="36"/>
          <w:lang w:val="en-GB"/>
        </w:rPr>
        <w:t>May</w:t>
      </w:r>
      <w:r w:rsidR="00277BF5" w:rsidRPr="00075CDE">
        <w:rPr>
          <w:rFonts w:ascii="Segoe UI Semibold" w:hAnsi="Segoe UI Semibold" w:cs="Segoe UI Semibold"/>
          <w:color w:val="auto"/>
          <w:sz w:val="36"/>
          <w:szCs w:val="36"/>
          <w:lang w:val="en-GB"/>
        </w:rPr>
        <w:t xml:space="preserve"> 201</w:t>
      </w:r>
      <w:r w:rsidR="00077FD2" w:rsidRPr="00075CDE">
        <w:rPr>
          <w:rFonts w:ascii="Segoe UI Semibold" w:hAnsi="Segoe UI Semibold" w:cs="Segoe UI Semibold"/>
          <w:color w:val="auto"/>
          <w:sz w:val="36"/>
          <w:szCs w:val="36"/>
          <w:lang w:val="en-GB"/>
        </w:rPr>
        <w:t>9</w:t>
      </w:r>
      <w:r w:rsidRPr="00075CDE">
        <w:rPr>
          <w:rFonts w:ascii="Segoe UI Semibold" w:hAnsi="Segoe UI Semibold"/>
          <w:color w:val="auto"/>
          <w:sz w:val="36"/>
          <w:lang w:val="en-GB"/>
        </w:rPr>
        <w:t xml:space="preserve">, 16:00 </w:t>
      </w:r>
      <w:r w:rsidR="004A27F8" w:rsidRPr="00075CDE">
        <w:rPr>
          <w:rFonts w:ascii="Segoe UI Semibold" w:hAnsi="Segoe UI Semibold"/>
          <w:color w:val="auto"/>
          <w:sz w:val="36"/>
          <w:lang w:val="en-GB"/>
        </w:rPr>
        <w:t>hrs.</w:t>
      </w:r>
    </w:p>
    <w:p w14:paraId="464138CF" w14:textId="77777777" w:rsidR="00B93DDB" w:rsidRPr="00075CDE" w:rsidRDefault="00B93DDB" w:rsidP="00B93DDB">
      <w:pPr>
        <w:rPr>
          <w:rFonts w:ascii="Segoe UI Semibold" w:hAnsi="Segoe UI Semibold" w:cs="Segoe UI Semibold"/>
          <w:lang w:val="en-GB"/>
        </w:rPr>
      </w:pPr>
    </w:p>
    <w:p w14:paraId="4F2D304B" w14:textId="77777777" w:rsidR="00B93DDB" w:rsidRPr="00075CDE" w:rsidRDefault="00B93DDB" w:rsidP="00B93DDB">
      <w:pPr>
        <w:rPr>
          <w:rFonts w:ascii="Segoe UI Semibold" w:hAnsi="Segoe UI Semibold" w:cs="Segoe UI Semibold"/>
          <w:sz w:val="44"/>
          <w:lang w:val="en-GB"/>
        </w:rPr>
      </w:pPr>
    </w:p>
    <w:p w14:paraId="13A297F2" w14:textId="77777777" w:rsidR="00B93DDB" w:rsidRPr="00075CDE" w:rsidRDefault="00B93DDB" w:rsidP="00B93DDB">
      <w:pPr>
        <w:rPr>
          <w:rFonts w:ascii="Segoe UI Semibold" w:hAnsi="Segoe UI Semibold" w:cs="Segoe UI Semibold"/>
          <w:sz w:val="44"/>
          <w:lang w:val="en-GB"/>
        </w:rPr>
      </w:pPr>
    </w:p>
    <w:p w14:paraId="5FABEB90" w14:textId="77777777" w:rsidR="00B93DDB" w:rsidRPr="00075CDE" w:rsidRDefault="00B93DDB" w:rsidP="00B93DDB">
      <w:pPr>
        <w:rPr>
          <w:rFonts w:ascii="Segoe UI Semibold" w:hAnsi="Segoe UI Semibold" w:cs="Segoe UI Semibold"/>
          <w:sz w:val="44"/>
          <w:lang w:val="en-GB"/>
        </w:rPr>
      </w:pPr>
    </w:p>
    <w:p w14:paraId="6178EC8B" w14:textId="77777777" w:rsidR="00B93DDB" w:rsidRPr="00075CDE" w:rsidRDefault="00B93DDB" w:rsidP="00B93DDB">
      <w:pPr>
        <w:pStyle w:val="Title"/>
        <w:jc w:val="center"/>
        <w:rPr>
          <w:rFonts w:ascii="Segoe UI Semibold" w:hAnsi="Segoe UI Semibold"/>
          <w:color w:val="auto"/>
          <w:spacing w:val="60"/>
          <w:lang w:val="en-GB"/>
        </w:rPr>
      </w:pPr>
      <w:r w:rsidRPr="00075CDE">
        <w:rPr>
          <w:rFonts w:ascii="Segoe UI Semibold" w:hAnsi="Segoe UI Semibold"/>
          <w:color w:val="auto"/>
          <w:spacing w:val="60"/>
          <w:lang w:val="en-GB"/>
        </w:rPr>
        <w:t>GUIDELINES FOR APPLICANTS</w:t>
      </w:r>
    </w:p>
    <w:p w14:paraId="77178CA6" w14:textId="77777777" w:rsidR="00B93DDB" w:rsidRPr="00075CDE" w:rsidRDefault="00B93DDB" w:rsidP="00B93DDB">
      <w:pPr>
        <w:rPr>
          <w:lang w:val="en-GB"/>
        </w:rPr>
      </w:pPr>
    </w:p>
    <w:p w14:paraId="5D7BBBAE" w14:textId="3CD32A52" w:rsidR="00B93DDB" w:rsidRPr="00075CDE" w:rsidRDefault="00B93DDB" w:rsidP="00B93DDB">
      <w:pPr>
        <w:rPr>
          <w:lang w:val="en-GB"/>
        </w:rPr>
      </w:pPr>
    </w:p>
    <w:p w14:paraId="6EDBFA52" w14:textId="77777777" w:rsidR="00791922" w:rsidRPr="00075CDE" w:rsidRDefault="00791922">
      <w:pPr>
        <w:rPr>
          <w:rFonts w:ascii="Times New Roman" w:eastAsia="Times New Roman" w:hAnsi="Times New Roman" w:cs="Times New Roman"/>
          <w:sz w:val="20"/>
          <w:lang w:val="en-GB"/>
        </w:rPr>
      </w:pPr>
    </w:p>
    <w:p w14:paraId="4A2AC8EC" w14:textId="616E78FB" w:rsidR="00902833" w:rsidRPr="00075CDE" w:rsidRDefault="00B93DDB" w:rsidP="00902833">
      <w:pPr>
        <w:rPr>
          <w:lang w:val="en-GB"/>
        </w:rPr>
        <w:sectPr w:rsidR="00902833" w:rsidRPr="00075CDE" w:rsidSect="00B93DDB">
          <w:headerReference w:type="default" r:id="rId11"/>
          <w:footerReference w:type="default" r:id="rId12"/>
          <w:headerReference w:type="first" r:id="rId13"/>
          <w:footerReference w:type="first" r:id="rId14"/>
          <w:pgSz w:w="11907" w:h="16840" w:code="9"/>
          <w:pgMar w:top="1134" w:right="1134" w:bottom="1134" w:left="1134" w:header="567" w:footer="567" w:gutter="0"/>
          <w:cols w:space="720"/>
          <w:titlePg/>
        </w:sectPr>
      </w:pPr>
      <w:r w:rsidRPr="00075CDE">
        <w:rPr>
          <w:rFonts w:eastAsia="Arial" w:cs="Arial"/>
          <w:sz w:val="20"/>
          <w:lang w:val="en-GB"/>
        </w:rPr>
        <w:br w:type="page"/>
      </w:r>
    </w:p>
    <w:p w14:paraId="666AE8CA" w14:textId="77777777" w:rsidR="00791922" w:rsidRPr="00075CDE" w:rsidRDefault="00B93DDB" w:rsidP="00245C48">
      <w:pPr>
        <w:pStyle w:val="Heading1"/>
        <w:tabs>
          <w:tab w:val="left" w:pos="467"/>
        </w:tabs>
        <w:spacing w:before="202"/>
        <w:rPr>
          <w:lang w:val="en-GB"/>
        </w:rPr>
      </w:pPr>
      <w:bookmarkStart w:id="0" w:name="_Toc416787091"/>
      <w:bookmarkStart w:id="1" w:name="_Toc450506"/>
      <w:r w:rsidRPr="00075CDE">
        <w:rPr>
          <w:color w:val="255F64"/>
          <w:spacing w:val="-1"/>
          <w:lang w:val="en-GB"/>
        </w:rPr>
        <w:lastRenderedPageBreak/>
        <w:t xml:space="preserve">1. </w:t>
      </w:r>
      <w:r w:rsidR="001442F2" w:rsidRPr="00075CDE">
        <w:rPr>
          <w:color w:val="255F64"/>
          <w:spacing w:val="-1"/>
          <w:lang w:val="en-GB"/>
        </w:rPr>
        <w:t>Background</w:t>
      </w:r>
      <w:bookmarkEnd w:id="0"/>
      <w:bookmarkEnd w:id="1"/>
    </w:p>
    <w:p w14:paraId="2E716C2B" w14:textId="77777777" w:rsidR="00CB00D3" w:rsidRPr="00075CDE" w:rsidRDefault="00CB00D3" w:rsidP="00CB00D3">
      <w:pPr>
        <w:rPr>
          <w:spacing w:val="-1"/>
          <w:lang w:val="en-GB"/>
        </w:rPr>
      </w:pPr>
    </w:p>
    <w:p w14:paraId="0CCCAE61" w14:textId="77777777" w:rsidR="00075CDE" w:rsidRPr="00075CDE" w:rsidRDefault="00075CDE" w:rsidP="00075CDE">
      <w:pPr>
        <w:rPr>
          <w:lang w:val="en-GB"/>
        </w:rPr>
      </w:pPr>
      <w:bookmarkStart w:id="2" w:name="_Toc450507"/>
      <w:proofErr w:type="spellStart"/>
      <w:r w:rsidRPr="00075CDE">
        <w:rPr>
          <w:b/>
          <w:spacing w:val="-1"/>
          <w:lang w:val="en-GB"/>
        </w:rPr>
        <w:t>Civica</w:t>
      </w:r>
      <w:proofErr w:type="spellEnd"/>
      <w:r w:rsidRPr="00075CDE">
        <w:rPr>
          <w:b/>
          <w:spacing w:val="7"/>
          <w:lang w:val="en-GB"/>
        </w:rPr>
        <w:t xml:space="preserve"> </w:t>
      </w:r>
      <w:r w:rsidRPr="00075CDE">
        <w:rPr>
          <w:b/>
          <w:spacing w:val="-1"/>
          <w:lang w:val="en-GB"/>
        </w:rPr>
        <w:t>Mobilitas</w:t>
      </w:r>
      <w:r w:rsidRPr="00075CDE">
        <w:rPr>
          <w:spacing w:val="5"/>
          <w:lang w:val="en-GB"/>
        </w:rPr>
        <w:t xml:space="preserve"> </w:t>
      </w:r>
      <w:r w:rsidRPr="00075CDE">
        <w:rPr>
          <w:lang w:val="en-GB"/>
        </w:rPr>
        <w:t xml:space="preserve">is a Swiss Agency for Development and Cooperation (SDC) project that is implemented by NIRAS from Denmark, the Macedonian </w:t>
      </w:r>
      <w:proofErr w:type="spellStart"/>
      <w:r w:rsidRPr="00075CDE">
        <w:rPr>
          <w:lang w:val="en-GB"/>
        </w:rPr>
        <w:t>Center</w:t>
      </w:r>
      <w:proofErr w:type="spellEnd"/>
      <w:r w:rsidRPr="00075CDE">
        <w:rPr>
          <w:lang w:val="en-GB"/>
        </w:rPr>
        <w:t xml:space="preserve"> for International Cooperation (MCIC, North Macedonia) and FCG Swedish Development AB (FCG, Sweden).</w:t>
      </w:r>
      <w:r w:rsidRPr="00075CDE">
        <w:rPr>
          <w:spacing w:val="41"/>
          <w:lang w:val="en-GB"/>
        </w:rPr>
        <w:t xml:space="preserve"> </w:t>
      </w:r>
      <w:r w:rsidRPr="00075CDE">
        <w:rPr>
          <w:spacing w:val="-1"/>
          <w:lang w:val="en-GB"/>
        </w:rPr>
        <w:t xml:space="preserve">Since its start in 2009, </w:t>
      </w:r>
      <w:proofErr w:type="spellStart"/>
      <w:r w:rsidRPr="00075CDE">
        <w:rPr>
          <w:spacing w:val="-1"/>
          <w:lang w:val="en-GB"/>
        </w:rPr>
        <w:t>Civica</w:t>
      </w:r>
      <w:proofErr w:type="spellEnd"/>
      <w:r w:rsidRPr="00075CDE">
        <w:rPr>
          <w:spacing w:val="-1"/>
          <w:lang w:val="en-GB"/>
        </w:rPr>
        <w:t xml:space="preserve"> Mobilitas’ </w:t>
      </w:r>
      <w:r w:rsidRPr="00075CDE">
        <w:rPr>
          <w:b/>
          <w:spacing w:val="-1"/>
          <w:lang w:val="en-GB"/>
        </w:rPr>
        <w:t xml:space="preserve">vision </w:t>
      </w:r>
      <w:r w:rsidRPr="00075CDE">
        <w:rPr>
          <w:spacing w:val="-1"/>
          <w:lang w:val="en-GB"/>
        </w:rPr>
        <w:t xml:space="preserve">is </w:t>
      </w:r>
      <w:r w:rsidRPr="00075CDE">
        <w:rPr>
          <w:lang w:val="en-GB"/>
        </w:rPr>
        <w:t xml:space="preserve">a North </w:t>
      </w:r>
      <w:r w:rsidRPr="00075CDE">
        <w:rPr>
          <w:spacing w:val="-1"/>
          <w:lang w:val="en-GB"/>
        </w:rPr>
        <w:t>Macedonia</w:t>
      </w:r>
      <w:r w:rsidRPr="00075CDE">
        <w:rPr>
          <w:lang w:val="en-GB"/>
        </w:rPr>
        <w:t xml:space="preserve"> in which </w:t>
      </w:r>
      <w:r w:rsidRPr="00075CDE">
        <w:rPr>
          <w:spacing w:val="-1"/>
          <w:lang w:val="en-GB"/>
        </w:rPr>
        <w:t>civil</w:t>
      </w:r>
      <w:r w:rsidRPr="00075CDE">
        <w:rPr>
          <w:lang w:val="en-GB"/>
        </w:rPr>
        <w:t xml:space="preserve"> </w:t>
      </w:r>
      <w:r w:rsidRPr="00075CDE">
        <w:rPr>
          <w:spacing w:val="-1"/>
          <w:lang w:val="en-GB"/>
        </w:rPr>
        <w:t>society plays</w:t>
      </w:r>
      <w:r w:rsidRPr="00075CDE">
        <w:rPr>
          <w:spacing w:val="3"/>
          <w:lang w:val="en-GB"/>
        </w:rPr>
        <w:t xml:space="preserve"> </w:t>
      </w:r>
      <w:r w:rsidRPr="00075CDE">
        <w:rPr>
          <w:lang w:val="en-GB"/>
        </w:rPr>
        <w:t xml:space="preserve">a </w:t>
      </w:r>
      <w:r w:rsidRPr="00075CDE">
        <w:rPr>
          <w:spacing w:val="-1"/>
          <w:lang w:val="en-GB"/>
        </w:rPr>
        <w:t>positive</w:t>
      </w:r>
      <w:r w:rsidRPr="00075CDE">
        <w:rPr>
          <w:lang w:val="en-GB"/>
        </w:rPr>
        <w:t xml:space="preserve"> </w:t>
      </w:r>
      <w:r w:rsidRPr="00075CDE">
        <w:rPr>
          <w:spacing w:val="-1"/>
          <w:lang w:val="en-GB"/>
        </w:rPr>
        <w:t>role</w:t>
      </w:r>
      <w:r w:rsidRPr="00075CDE">
        <w:rPr>
          <w:lang w:val="en-GB"/>
        </w:rPr>
        <w:t xml:space="preserve"> in </w:t>
      </w:r>
      <w:r w:rsidRPr="00075CDE">
        <w:rPr>
          <w:spacing w:val="-1"/>
          <w:lang w:val="en-GB"/>
        </w:rPr>
        <w:t>realizing</w:t>
      </w:r>
      <w:r w:rsidRPr="00075CDE">
        <w:rPr>
          <w:lang w:val="en-GB"/>
        </w:rPr>
        <w:t xml:space="preserve"> the </w:t>
      </w:r>
      <w:r w:rsidRPr="00075CDE">
        <w:rPr>
          <w:spacing w:val="-1"/>
          <w:lang w:val="en-GB"/>
        </w:rPr>
        <w:t xml:space="preserve">potential </w:t>
      </w:r>
      <w:r w:rsidRPr="00075CDE">
        <w:rPr>
          <w:lang w:val="en-GB"/>
        </w:rPr>
        <w:t>of</w:t>
      </w:r>
      <w:r w:rsidRPr="00075CDE">
        <w:rPr>
          <w:spacing w:val="-1"/>
          <w:lang w:val="en-GB"/>
        </w:rPr>
        <w:t xml:space="preserve"> </w:t>
      </w:r>
      <w:r w:rsidRPr="00075CDE">
        <w:rPr>
          <w:lang w:val="en-GB"/>
        </w:rPr>
        <w:t xml:space="preserve">the </w:t>
      </w:r>
      <w:r w:rsidRPr="00075CDE">
        <w:rPr>
          <w:spacing w:val="-1"/>
          <w:lang w:val="en-GB"/>
        </w:rPr>
        <w:t>country</w:t>
      </w:r>
      <w:r w:rsidRPr="00075CDE">
        <w:rPr>
          <w:spacing w:val="53"/>
          <w:lang w:val="en-GB"/>
        </w:rPr>
        <w:t xml:space="preserve"> </w:t>
      </w:r>
      <w:r w:rsidRPr="00075CDE">
        <w:rPr>
          <w:spacing w:val="-1"/>
          <w:lang w:val="en-GB"/>
        </w:rPr>
        <w:t>and</w:t>
      </w:r>
      <w:r w:rsidRPr="00075CDE">
        <w:rPr>
          <w:lang w:val="en-GB"/>
        </w:rPr>
        <w:t xml:space="preserve"> </w:t>
      </w:r>
      <w:r w:rsidRPr="00075CDE">
        <w:rPr>
          <w:spacing w:val="-1"/>
          <w:lang w:val="en-GB"/>
        </w:rPr>
        <w:t>all</w:t>
      </w:r>
      <w:r w:rsidRPr="00075CDE">
        <w:rPr>
          <w:lang w:val="en-GB"/>
        </w:rPr>
        <w:t xml:space="preserve"> </w:t>
      </w:r>
      <w:r w:rsidRPr="00075CDE">
        <w:rPr>
          <w:spacing w:val="-1"/>
          <w:lang w:val="en-GB"/>
        </w:rPr>
        <w:t>its</w:t>
      </w:r>
      <w:r w:rsidRPr="00075CDE">
        <w:rPr>
          <w:spacing w:val="1"/>
          <w:lang w:val="en-GB"/>
        </w:rPr>
        <w:t xml:space="preserve"> </w:t>
      </w:r>
      <w:r w:rsidRPr="00075CDE">
        <w:rPr>
          <w:lang w:val="en-GB"/>
        </w:rPr>
        <w:t>citizens.</w:t>
      </w:r>
      <w:r w:rsidRPr="00075CDE">
        <w:rPr>
          <w:spacing w:val="2"/>
          <w:lang w:val="en-GB"/>
        </w:rPr>
        <w:t xml:space="preserve"> </w:t>
      </w:r>
    </w:p>
    <w:p w14:paraId="234A6F92" w14:textId="77777777" w:rsidR="00075CDE" w:rsidRPr="00075CDE" w:rsidRDefault="00075CDE" w:rsidP="00075CDE">
      <w:pPr>
        <w:rPr>
          <w:sz w:val="21"/>
          <w:szCs w:val="21"/>
          <w:lang w:val="en-GB"/>
        </w:rPr>
      </w:pPr>
    </w:p>
    <w:p w14:paraId="79A6ED95" w14:textId="77777777" w:rsidR="00075CDE" w:rsidRPr="00075CDE" w:rsidRDefault="00075CDE" w:rsidP="00075CDE">
      <w:pPr>
        <w:rPr>
          <w:lang w:val="en-GB"/>
        </w:rPr>
      </w:pPr>
      <w:proofErr w:type="spellStart"/>
      <w:r w:rsidRPr="00075CDE">
        <w:rPr>
          <w:spacing w:val="-1"/>
          <w:lang w:val="en-GB"/>
        </w:rPr>
        <w:t>Civica</w:t>
      </w:r>
      <w:proofErr w:type="spellEnd"/>
      <w:r w:rsidRPr="00075CDE">
        <w:rPr>
          <w:spacing w:val="29"/>
          <w:lang w:val="en-GB"/>
        </w:rPr>
        <w:t xml:space="preserve"> </w:t>
      </w:r>
      <w:r w:rsidRPr="00075CDE">
        <w:rPr>
          <w:spacing w:val="-1"/>
          <w:lang w:val="en-GB"/>
        </w:rPr>
        <w:t>Mobilitas</w:t>
      </w:r>
      <w:r w:rsidRPr="00075CDE">
        <w:rPr>
          <w:spacing w:val="27"/>
          <w:lang w:val="en-GB"/>
        </w:rPr>
        <w:t xml:space="preserve"> </w:t>
      </w:r>
      <w:r w:rsidRPr="00075CDE">
        <w:rPr>
          <w:spacing w:val="-1"/>
          <w:lang w:val="en-GB"/>
        </w:rPr>
        <w:t>supports</w:t>
      </w:r>
      <w:r w:rsidRPr="00075CDE">
        <w:rPr>
          <w:spacing w:val="27"/>
          <w:lang w:val="en-GB"/>
        </w:rPr>
        <w:t xml:space="preserve"> </w:t>
      </w:r>
      <w:r w:rsidRPr="00075CDE">
        <w:rPr>
          <w:spacing w:val="-1"/>
          <w:lang w:val="en-GB"/>
        </w:rPr>
        <w:t>civil</w:t>
      </w:r>
      <w:r w:rsidRPr="00075CDE">
        <w:rPr>
          <w:spacing w:val="26"/>
          <w:lang w:val="en-GB"/>
        </w:rPr>
        <w:t xml:space="preserve"> </w:t>
      </w:r>
      <w:r w:rsidRPr="00075CDE">
        <w:rPr>
          <w:spacing w:val="-1"/>
          <w:lang w:val="en-GB"/>
        </w:rPr>
        <w:t>society</w:t>
      </w:r>
      <w:r w:rsidRPr="00075CDE">
        <w:rPr>
          <w:spacing w:val="25"/>
          <w:lang w:val="en-GB"/>
        </w:rPr>
        <w:t xml:space="preserve"> </w:t>
      </w:r>
      <w:r w:rsidRPr="00075CDE">
        <w:rPr>
          <w:spacing w:val="-1"/>
          <w:lang w:val="en-GB"/>
        </w:rPr>
        <w:t>in</w:t>
      </w:r>
      <w:r w:rsidRPr="00075CDE">
        <w:rPr>
          <w:spacing w:val="27"/>
          <w:lang w:val="en-GB"/>
        </w:rPr>
        <w:t xml:space="preserve"> </w:t>
      </w:r>
      <w:r w:rsidRPr="00075CDE">
        <w:rPr>
          <w:spacing w:val="-1"/>
          <w:lang w:val="en-GB"/>
        </w:rPr>
        <w:t>promoting</w:t>
      </w:r>
      <w:r w:rsidRPr="00075CDE">
        <w:rPr>
          <w:spacing w:val="29"/>
          <w:lang w:val="en-GB"/>
        </w:rPr>
        <w:t xml:space="preserve"> </w:t>
      </w:r>
      <w:r w:rsidRPr="00075CDE">
        <w:rPr>
          <w:spacing w:val="-1"/>
          <w:lang w:val="en-GB"/>
        </w:rPr>
        <w:t>social</w:t>
      </w:r>
      <w:r w:rsidRPr="00075CDE">
        <w:rPr>
          <w:spacing w:val="26"/>
          <w:lang w:val="en-GB"/>
        </w:rPr>
        <w:t xml:space="preserve"> </w:t>
      </w:r>
      <w:r w:rsidRPr="00075CDE">
        <w:rPr>
          <w:spacing w:val="-1"/>
          <w:lang w:val="en-GB"/>
        </w:rPr>
        <w:t>change</w:t>
      </w:r>
      <w:r w:rsidRPr="00075CDE">
        <w:rPr>
          <w:spacing w:val="27"/>
          <w:lang w:val="en-GB"/>
        </w:rPr>
        <w:t xml:space="preserve"> </w:t>
      </w:r>
      <w:r w:rsidRPr="00075CDE">
        <w:rPr>
          <w:spacing w:val="-1"/>
          <w:lang w:val="en-GB"/>
        </w:rPr>
        <w:t>in</w:t>
      </w:r>
      <w:r w:rsidRPr="00075CDE">
        <w:rPr>
          <w:spacing w:val="27"/>
          <w:lang w:val="en-GB"/>
        </w:rPr>
        <w:t xml:space="preserve"> </w:t>
      </w:r>
      <w:r w:rsidRPr="00075CDE">
        <w:rPr>
          <w:spacing w:val="-1"/>
          <w:lang w:val="en-GB"/>
        </w:rPr>
        <w:t>(strategic)</w:t>
      </w:r>
      <w:r w:rsidRPr="00075CDE">
        <w:rPr>
          <w:spacing w:val="28"/>
          <w:lang w:val="en-GB"/>
        </w:rPr>
        <w:t xml:space="preserve"> </w:t>
      </w:r>
      <w:r w:rsidRPr="00075CDE">
        <w:rPr>
          <w:spacing w:val="-1"/>
          <w:lang w:val="en-GB"/>
        </w:rPr>
        <w:t>areas</w:t>
      </w:r>
      <w:r w:rsidRPr="00075CDE">
        <w:rPr>
          <w:spacing w:val="27"/>
          <w:lang w:val="en-GB"/>
        </w:rPr>
        <w:t xml:space="preserve"> </w:t>
      </w:r>
      <w:r w:rsidRPr="00075CDE">
        <w:rPr>
          <w:lang w:val="en-GB"/>
        </w:rPr>
        <w:t>such</w:t>
      </w:r>
      <w:r w:rsidRPr="00075CDE">
        <w:rPr>
          <w:spacing w:val="26"/>
          <w:lang w:val="en-GB"/>
        </w:rPr>
        <w:t xml:space="preserve"> </w:t>
      </w:r>
      <w:r w:rsidRPr="00075CDE">
        <w:rPr>
          <w:lang w:val="en-GB"/>
        </w:rPr>
        <w:t>as:</w:t>
      </w:r>
    </w:p>
    <w:p w14:paraId="13F55A27" w14:textId="77777777" w:rsidR="00075CDE" w:rsidRPr="00075CDE" w:rsidRDefault="00075CDE" w:rsidP="00075CDE">
      <w:pPr>
        <w:rPr>
          <w:lang w:val="en-GB"/>
        </w:rPr>
      </w:pPr>
    </w:p>
    <w:p w14:paraId="469048BC" w14:textId="77777777" w:rsidR="00075CDE" w:rsidRPr="00075CDE" w:rsidRDefault="00075CDE" w:rsidP="00075CDE">
      <w:pPr>
        <w:pStyle w:val="ListParagraph"/>
        <w:numPr>
          <w:ilvl w:val="0"/>
          <w:numId w:val="24"/>
        </w:numPr>
        <w:rPr>
          <w:lang w:val="en-GB"/>
        </w:rPr>
      </w:pPr>
      <w:r w:rsidRPr="00075CDE">
        <w:rPr>
          <w:b/>
          <w:i/>
          <w:lang w:val="en-GB"/>
        </w:rPr>
        <w:t>Good governance</w:t>
      </w:r>
      <w:r w:rsidRPr="00075CDE">
        <w:rPr>
          <w:lang w:val="en-GB"/>
        </w:rPr>
        <w:t>, i.e. creating a social, political and economic environment that strengthens human rights, fundamental freedoms, the rule of law, a proper distribution of power between the legislative, executive and judiciary, promotes citizen involvement and participation, and provides human security and stability.</w:t>
      </w:r>
    </w:p>
    <w:p w14:paraId="2843217A" w14:textId="77777777" w:rsidR="00075CDE" w:rsidRPr="00075CDE" w:rsidRDefault="00075CDE" w:rsidP="00075CDE">
      <w:pPr>
        <w:pStyle w:val="ListParagraph"/>
        <w:numPr>
          <w:ilvl w:val="0"/>
          <w:numId w:val="24"/>
        </w:numPr>
        <w:rPr>
          <w:lang w:val="en-GB"/>
        </w:rPr>
      </w:pPr>
      <w:r w:rsidRPr="00075CDE">
        <w:rPr>
          <w:b/>
          <w:i/>
          <w:color w:val="000000" w:themeColor="text1"/>
          <w:lang w:val="en-GB"/>
        </w:rPr>
        <w:t>Decentralisation</w:t>
      </w:r>
      <w:r w:rsidRPr="00075CDE">
        <w:rPr>
          <w:color w:val="000000" w:themeColor="text1"/>
          <w:lang w:val="en-GB"/>
        </w:rPr>
        <w:t>, i.e. ensuring civil society’s participation at central level public policy and decision-making pertaining to decentralisation as such (political, administrative, fiscal, economic, environmental) as well as advancing the involvement of grass roots in local public affairs with the objective of aligning public services with citizens’ expectations.</w:t>
      </w:r>
    </w:p>
    <w:p w14:paraId="3267FC3E" w14:textId="77777777" w:rsidR="00075CDE" w:rsidRPr="00075CDE" w:rsidRDefault="00075CDE" w:rsidP="00075CDE">
      <w:pPr>
        <w:pStyle w:val="ListParagraph"/>
        <w:numPr>
          <w:ilvl w:val="0"/>
          <w:numId w:val="24"/>
        </w:numPr>
        <w:rPr>
          <w:lang w:val="en-GB"/>
        </w:rPr>
      </w:pPr>
      <w:r w:rsidRPr="00075CDE">
        <w:rPr>
          <w:b/>
          <w:i/>
          <w:color w:val="000000" w:themeColor="text1"/>
          <w:lang w:val="en-GB"/>
        </w:rPr>
        <w:t>Social inclusion</w:t>
      </w:r>
      <w:r w:rsidRPr="00075CDE">
        <w:rPr>
          <w:color w:val="000000" w:themeColor="text1"/>
          <w:lang w:val="en-GB"/>
        </w:rPr>
        <w:t>, i.e. improving the ability, dignity and opportunity of North Macedonia’s citizens, disadvantaged on the basis of their identity, to take part in society.</w:t>
      </w:r>
    </w:p>
    <w:p w14:paraId="5A44B5D5" w14:textId="77777777" w:rsidR="00075CDE" w:rsidRPr="00075CDE" w:rsidRDefault="00075CDE" w:rsidP="00075CDE">
      <w:pPr>
        <w:rPr>
          <w:spacing w:val="35"/>
          <w:lang w:val="en-GB"/>
        </w:rPr>
      </w:pPr>
    </w:p>
    <w:p w14:paraId="19008805" w14:textId="77777777" w:rsidR="00075CDE" w:rsidRPr="00075CDE" w:rsidRDefault="00075CDE" w:rsidP="00075CDE">
      <w:pPr>
        <w:rPr>
          <w:spacing w:val="85"/>
          <w:lang w:val="en-GB"/>
        </w:rPr>
      </w:pPr>
      <w:proofErr w:type="spellStart"/>
      <w:r w:rsidRPr="00075CDE">
        <w:rPr>
          <w:lang w:val="en-GB"/>
        </w:rPr>
        <w:t>Civica</w:t>
      </w:r>
      <w:proofErr w:type="spellEnd"/>
      <w:r w:rsidRPr="00075CDE">
        <w:rPr>
          <w:spacing w:val="35"/>
          <w:lang w:val="en-GB"/>
        </w:rPr>
        <w:t xml:space="preserve"> </w:t>
      </w:r>
      <w:r w:rsidRPr="00075CDE">
        <w:rPr>
          <w:spacing w:val="-1"/>
          <w:lang w:val="en-GB"/>
        </w:rPr>
        <w:t>Mobilitas</w:t>
      </w:r>
      <w:r w:rsidRPr="00075CDE">
        <w:rPr>
          <w:spacing w:val="34"/>
          <w:lang w:val="en-GB"/>
        </w:rPr>
        <w:t xml:space="preserve"> </w:t>
      </w:r>
      <w:r w:rsidRPr="00075CDE">
        <w:rPr>
          <w:spacing w:val="-1"/>
          <w:lang w:val="en-GB"/>
        </w:rPr>
        <w:t>also</w:t>
      </w:r>
      <w:r w:rsidRPr="00075CDE">
        <w:rPr>
          <w:spacing w:val="34"/>
          <w:lang w:val="en-GB"/>
        </w:rPr>
        <w:t xml:space="preserve"> </w:t>
      </w:r>
      <w:r w:rsidRPr="00075CDE">
        <w:rPr>
          <w:spacing w:val="-1"/>
          <w:lang w:val="en-GB"/>
        </w:rPr>
        <w:t>supports</w:t>
      </w:r>
      <w:r w:rsidRPr="00075CDE">
        <w:rPr>
          <w:spacing w:val="29"/>
          <w:lang w:val="en-GB"/>
        </w:rPr>
        <w:t xml:space="preserve"> </w:t>
      </w:r>
      <w:r w:rsidRPr="00075CDE">
        <w:rPr>
          <w:spacing w:val="-1"/>
          <w:lang w:val="en-GB"/>
        </w:rPr>
        <w:t>civil</w:t>
      </w:r>
      <w:r w:rsidRPr="00075CDE">
        <w:rPr>
          <w:spacing w:val="83"/>
          <w:lang w:val="en-GB"/>
        </w:rPr>
        <w:t xml:space="preserve"> </w:t>
      </w:r>
      <w:r w:rsidRPr="00075CDE">
        <w:rPr>
          <w:spacing w:val="-1"/>
          <w:lang w:val="en-GB"/>
        </w:rPr>
        <w:t>society</w:t>
      </w:r>
      <w:r w:rsidRPr="00075CDE">
        <w:rPr>
          <w:spacing w:val="-6"/>
          <w:lang w:val="en-GB"/>
        </w:rPr>
        <w:t xml:space="preserve"> </w:t>
      </w:r>
      <w:r w:rsidRPr="00075CDE">
        <w:rPr>
          <w:spacing w:val="-1"/>
          <w:lang w:val="en-GB"/>
        </w:rPr>
        <w:t>in</w:t>
      </w:r>
      <w:r w:rsidRPr="00075CDE">
        <w:rPr>
          <w:spacing w:val="-4"/>
          <w:lang w:val="en-GB"/>
        </w:rPr>
        <w:t xml:space="preserve"> </w:t>
      </w:r>
      <w:r w:rsidRPr="00075CDE">
        <w:rPr>
          <w:spacing w:val="-1"/>
          <w:lang w:val="en-GB"/>
        </w:rPr>
        <w:t xml:space="preserve">promoting awareness, understanding </w:t>
      </w:r>
      <w:r w:rsidRPr="00075CDE">
        <w:rPr>
          <w:i/>
          <w:spacing w:val="-1"/>
          <w:lang w:val="en-GB"/>
        </w:rPr>
        <w:t xml:space="preserve">and </w:t>
      </w:r>
      <w:r w:rsidRPr="00075CDE">
        <w:rPr>
          <w:spacing w:val="-1"/>
          <w:lang w:val="en-GB"/>
        </w:rPr>
        <w:t xml:space="preserve">application of the </w:t>
      </w:r>
      <w:r w:rsidRPr="00075CDE">
        <w:rPr>
          <w:lang w:val="en-GB"/>
        </w:rPr>
        <w:t xml:space="preserve">Human Rights Based Approach (HRBA) and in </w:t>
      </w:r>
      <w:r w:rsidRPr="00075CDE">
        <w:rPr>
          <w:spacing w:val="-1"/>
          <w:lang w:val="en-GB"/>
        </w:rPr>
        <w:t xml:space="preserve">mainstreaming </w:t>
      </w:r>
      <w:r w:rsidRPr="00075CDE">
        <w:rPr>
          <w:spacing w:val="-3"/>
          <w:lang w:val="en-GB"/>
        </w:rPr>
        <w:t xml:space="preserve">the transversal themes of </w:t>
      </w:r>
      <w:r w:rsidRPr="00075CDE">
        <w:rPr>
          <w:lang w:val="en-GB"/>
        </w:rPr>
        <w:t>gender.</w:t>
      </w:r>
      <w:r w:rsidRPr="00075CDE">
        <w:rPr>
          <w:spacing w:val="85"/>
          <w:lang w:val="en-GB"/>
        </w:rPr>
        <w:t xml:space="preserve"> </w:t>
      </w:r>
    </w:p>
    <w:p w14:paraId="446EE0E9" w14:textId="77777777" w:rsidR="00075CDE" w:rsidRPr="00075CDE" w:rsidRDefault="00075CDE" w:rsidP="00075CDE">
      <w:pPr>
        <w:rPr>
          <w:lang w:val="en-GB"/>
        </w:rPr>
      </w:pPr>
    </w:p>
    <w:p w14:paraId="6CB73437" w14:textId="77777777" w:rsidR="00075CDE" w:rsidRPr="00075CDE" w:rsidRDefault="00075CDE" w:rsidP="00075CDE">
      <w:pPr>
        <w:rPr>
          <w:spacing w:val="-1"/>
          <w:lang w:val="en-GB"/>
        </w:rPr>
      </w:pPr>
      <w:proofErr w:type="spellStart"/>
      <w:r w:rsidRPr="00075CDE">
        <w:rPr>
          <w:spacing w:val="-1"/>
          <w:lang w:val="en-GB"/>
        </w:rPr>
        <w:t>Civica</w:t>
      </w:r>
      <w:proofErr w:type="spellEnd"/>
      <w:r w:rsidRPr="00075CDE">
        <w:rPr>
          <w:spacing w:val="-1"/>
          <w:lang w:val="en-GB"/>
        </w:rPr>
        <w:t xml:space="preserve"> Mobilitas targets CSOs that are registered as </w:t>
      </w:r>
      <w:r w:rsidRPr="00075CDE">
        <w:rPr>
          <w:b/>
          <w:spacing w:val="-1"/>
          <w:lang w:val="en-GB"/>
        </w:rPr>
        <w:t>associations and foundations</w:t>
      </w:r>
      <w:r w:rsidRPr="00075CDE">
        <w:rPr>
          <w:spacing w:val="-1"/>
          <w:lang w:val="en-GB"/>
        </w:rPr>
        <w:t xml:space="preserve"> under the Law on Associations and Foundations (2010) as well as CSOs registered under other relevant rules and regulations. Public sector actors may participate in </w:t>
      </w:r>
      <w:proofErr w:type="spellStart"/>
      <w:r w:rsidRPr="00075CDE">
        <w:rPr>
          <w:spacing w:val="-1"/>
          <w:lang w:val="en-GB"/>
        </w:rPr>
        <w:t>Civica</w:t>
      </w:r>
      <w:proofErr w:type="spellEnd"/>
      <w:r w:rsidRPr="00075CDE">
        <w:rPr>
          <w:spacing w:val="-1"/>
          <w:lang w:val="en-GB"/>
        </w:rPr>
        <w:t xml:space="preserve"> Mobilitas as associates and as participants in events and workshops. </w:t>
      </w:r>
    </w:p>
    <w:p w14:paraId="4B5B1F8F" w14:textId="77777777" w:rsidR="00075CDE" w:rsidRPr="00075CDE" w:rsidRDefault="00075CDE" w:rsidP="00075CDE">
      <w:pPr>
        <w:rPr>
          <w:spacing w:val="-1"/>
          <w:lang w:val="en-GB"/>
        </w:rPr>
      </w:pPr>
    </w:p>
    <w:p w14:paraId="01D69B47" w14:textId="77777777" w:rsidR="00075CDE" w:rsidRPr="00075CDE" w:rsidRDefault="00075CDE" w:rsidP="00075CDE">
      <w:pPr>
        <w:rPr>
          <w:rFonts w:cs="Segoe UI"/>
          <w:color w:val="000000" w:themeColor="text1"/>
          <w:lang w:val="en-GB"/>
        </w:rPr>
      </w:pPr>
      <w:r w:rsidRPr="00075CDE">
        <w:rPr>
          <w:rFonts w:cs="Segoe UI"/>
          <w:color w:val="000000" w:themeColor="text1"/>
          <w:lang w:val="en-GB"/>
        </w:rPr>
        <w:t xml:space="preserve">At the core of </w:t>
      </w:r>
      <w:proofErr w:type="spellStart"/>
      <w:r w:rsidRPr="00075CDE">
        <w:rPr>
          <w:rFonts w:cs="Segoe UI"/>
          <w:color w:val="000000" w:themeColor="text1"/>
          <w:lang w:val="en-GB"/>
        </w:rPr>
        <w:t>Civica</w:t>
      </w:r>
      <w:proofErr w:type="spellEnd"/>
      <w:r w:rsidRPr="00075CDE">
        <w:rPr>
          <w:rFonts w:cs="Segoe UI"/>
          <w:color w:val="000000" w:themeColor="text1"/>
          <w:lang w:val="en-GB"/>
        </w:rPr>
        <w:t xml:space="preserve"> Mobilitas’ approach is the </w:t>
      </w:r>
      <w:r w:rsidRPr="00075CDE">
        <w:rPr>
          <w:rFonts w:cs="Segoe UI"/>
          <w:b/>
          <w:color w:val="000000" w:themeColor="text1"/>
          <w:lang w:val="en-GB"/>
        </w:rPr>
        <w:t>“</w:t>
      </w:r>
      <w:proofErr w:type="spellStart"/>
      <w:r w:rsidRPr="00075CDE">
        <w:rPr>
          <w:rFonts w:cs="Segoe UI"/>
          <w:b/>
          <w:color w:val="000000" w:themeColor="text1"/>
          <w:lang w:val="en-GB"/>
        </w:rPr>
        <w:t>Civica</w:t>
      </w:r>
      <w:proofErr w:type="spellEnd"/>
      <w:r w:rsidRPr="00075CDE">
        <w:rPr>
          <w:rFonts w:cs="Segoe UI"/>
          <w:b/>
          <w:color w:val="000000" w:themeColor="text1"/>
          <w:lang w:val="en-GB"/>
        </w:rPr>
        <w:t xml:space="preserve"> Mobilitas Community”, </w:t>
      </w:r>
      <w:r w:rsidRPr="00075CDE">
        <w:rPr>
          <w:rFonts w:cs="Segoe UI"/>
          <w:color w:val="000000" w:themeColor="text1"/>
          <w:lang w:val="en-GB"/>
        </w:rPr>
        <w:t xml:space="preserve">consisting of all CSOs that have benefited from </w:t>
      </w:r>
      <w:proofErr w:type="spellStart"/>
      <w:r w:rsidRPr="00075CDE">
        <w:rPr>
          <w:rFonts w:cs="Segoe UI"/>
          <w:color w:val="000000" w:themeColor="text1"/>
          <w:lang w:val="en-GB"/>
        </w:rPr>
        <w:t>Civica</w:t>
      </w:r>
      <w:proofErr w:type="spellEnd"/>
      <w:r w:rsidRPr="00075CDE">
        <w:rPr>
          <w:rFonts w:cs="Segoe UI"/>
          <w:color w:val="000000" w:themeColor="text1"/>
          <w:lang w:val="en-GB"/>
        </w:rPr>
        <w:t xml:space="preserve"> Mobilitas grants or other services during all previous phases (2009-2018) and with which </w:t>
      </w:r>
      <w:proofErr w:type="spellStart"/>
      <w:r w:rsidRPr="00075CDE">
        <w:rPr>
          <w:rFonts w:cs="Segoe UI"/>
          <w:color w:val="000000" w:themeColor="text1"/>
          <w:lang w:val="en-GB"/>
        </w:rPr>
        <w:t>Civica</w:t>
      </w:r>
      <w:proofErr w:type="spellEnd"/>
      <w:r w:rsidRPr="00075CDE">
        <w:rPr>
          <w:rFonts w:cs="Segoe UI"/>
          <w:color w:val="000000" w:themeColor="text1"/>
          <w:lang w:val="en-GB"/>
        </w:rPr>
        <w:t xml:space="preserve"> Mobilitas has been working together to build a well governed, decentralized and socially-inclusive North Macedonia that is more responsive to the rights and needs of its citizens. The intention of </w:t>
      </w:r>
      <w:proofErr w:type="spellStart"/>
      <w:r w:rsidRPr="00075CDE">
        <w:rPr>
          <w:rFonts w:cs="Segoe UI"/>
          <w:color w:val="000000" w:themeColor="text1"/>
          <w:lang w:val="en-GB"/>
        </w:rPr>
        <w:t>Civica</w:t>
      </w:r>
      <w:proofErr w:type="spellEnd"/>
      <w:r w:rsidRPr="00075CDE">
        <w:rPr>
          <w:rFonts w:cs="Segoe UI"/>
          <w:color w:val="000000" w:themeColor="text1"/>
          <w:lang w:val="en-GB"/>
        </w:rPr>
        <w:t xml:space="preserve"> Mobilitas new phase (2019-2022) is to both widen and deepen this Community, including new members (new grantees) and working more intensively with the previous ones. </w:t>
      </w:r>
    </w:p>
    <w:p w14:paraId="210F9C9B" w14:textId="77777777" w:rsidR="00075CDE" w:rsidRPr="00075CDE" w:rsidRDefault="00075CDE" w:rsidP="00075CDE">
      <w:pPr>
        <w:rPr>
          <w:lang w:val="en-GB"/>
        </w:rPr>
      </w:pPr>
    </w:p>
    <w:p w14:paraId="6EF7A76C" w14:textId="77777777" w:rsidR="00075CDE" w:rsidRPr="00075CDE" w:rsidRDefault="00075CDE" w:rsidP="00075CDE">
      <w:pPr>
        <w:rPr>
          <w:lang w:val="en-GB"/>
        </w:rPr>
      </w:pPr>
      <w:proofErr w:type="spellStart"/>
      <w:r w:rsidRPr="00075CDE">
        <w:rPr>
          <w:lang w:val="en-GB"/>
        </w:rPr>
        <w:t>Civica</w:t>
      </w:r>
      <w:proofErr w:type="spellEnd"/>
      <w:r w:rsidRPr="00075CDE">
        <w:rPr>
          <w:lang w:val="en-GB"/>
        </w:rPr>
        <w:t xml:space="preserve"> Mobilitas promotes both the </w:t>
      </w:r>
      <w:r w:rsidRPr="00075CDE">
        <w:rPr>
          <w:b/>
          <w:lang w:val="en-GB"/>
        </w:rPr>
        <w:t xml:space="preserve">institutional development (ID) </w:t>
      </w:r>
      <w:r w:rsidRPr="00075CDE">
        <w:rPr>
          <w:lang w:val="en-GB"/>
        </w:rPr>
        <w:t xml:space="preserve">of civil society in North Macedonia and </w:t>
      </w:r>
      <w:r w:rsidRPr="00075CDE">
        <w:rPr>
          <w:b/>
          <w:lang w:val="en-GB"/>
        </w:rPr>
        <w:t xml:space="preserve">organizational strengthening (OS) </w:t>
      </w:r>
      <w:r w:rsidRPr="00075CDE">
        <w:rPr>
          <w:lang w:val="en-GB"/>
        </w:rPr>
        <w:t xml:space="preserve">of its CSOs. It simultaneously aims at further developing the enabling environment in which Macedonian CSOs operate and at strengthening those CSOs’ internal capacities.  </w:t>
      </w:r>
    </w:p>
    <w:p w14:paraId="2DDEC529" w14:textId="77777777" w:rsidR="00075CDE" w:rsidRPr="00075CDE" w:rsidRDefault="00075CDE" w:rsidP="00075CDE">
      <w:pPr>
        <w:rPr>
          <w:lang w:val="en-GB"/>
        </w:rPr>
      </w:pPr>
    </w:p>
    <w:p w14:paraId="563E7129" w14:textId="77777777" w:rsidR="00075CDE" w:rsidRPr="00075CDE" w:rsidRDefault="00075CDE" w:rsidP="00075CDE">
      <w:pPr>
        <w:rPr>
          <w:lang w:val="en-GB"/>
        </w:rPr>
      </w:pPr>
      <w:r w:rsidRPr="00075CDE">
        <w:rPr>
          <w:lang w:val="en-GB"/>
        </w:rPr>
        <w:t xml:space="preserve">In addition, </w:t>
      </w:r>
      <w:proofErr w:type="spellStart"/>
      <w:r w:rsidRPr="00075CDE">
        <w:rPr>
          <w:lang w:val="en-GB"/>
        </w:rPr>
        <w:t>Civica</w:t>
      </w:r>
      <w:proofErr w:type="spellEnd"/>
      <w:r w:rsidRPr="00075CDE">
        <w:rPr>
          <w:lang w:val="en-GB"/>
        </w:rPr>
        <w:t xml:space="preserve"> Mobilitas aims at reducing disparities in terms of civil society development between Skopje and the rest of the country, within all regions (urban versus rural) and between and within different societal sectors.</w:t>
      </w:r>
    </w:p>
    <w:p w14:paraId="348825BC" w14:textId="77777777" w:rsidR="00075CDE" w:rsidRPr="00075CDE" w:rsidRDefault="00075CDE" w:rsidP="00075CDE">
      <w:pPr>
        <w:rPr>
          <w:spacing w:val="-1"/>
          <w:lang w:val="en-GB"/>
        </w:rPr>
      </w:pPr>
    </w:p>
    <w:p w14:paraId="661C7017" w14:textId="77777777" w:rsidR="00075CDE" w:rsidRPr="00075CDE" w:rsidRDefault="00075CDE" w:rsidP="00075CDE">
      <w:pPr>
        <w:rPr>
          <w:lang w:val="en-GB"/>
        </w:rPr>
      </w:pPr>
      <w:proofErr w:type="spellStart"/>
      <w:r w:rsidRPr="00075CDE">
        <w:rPr>
          <w:lang w:val="en-GB"/>
        </w:rPr>
        <w:t>Civica</w:t>
      </w:r>
      <w:proofErr w:type="spellEnd"/>
      <w:r w:rsidRPr="00075CDE">
        <w:rPr>
          <w:lang w:val="en-GB"/>
        </w:rPr>
        <w:t xml:space="preserve"> Mobilitas consists of</w:t>
      </w:r>
      <w:r w:rsidRPr="00075CDE">
        <w:rPr>
          <w:spacing w:val="2"/>
          <w:lang w:val="en-GB"/>
        </w:rPr>
        <w:t xml:space="preserve"> </w:t>
      </w:r>
      <w:r w:rsidRPr="00075CDE">
        <w:rPr>
          <w:lang w:val="en-GB"/>
        </w:rPr>
        <w:t>the following</w:t>
      </w:r>
      <w:r w:rsidRPr="00075CDE">
        <w:rPr>
          <w:spacing w:val="2"/>
          <w:lang w:val="en-GB"/>
        </w:rPr>
        <w:t xml:space="preserve"> </w:t>
      </w:r>
      <w:r w:rsidRPr="00075CDE">
        <w:rPr>
          <w:lang w:val="en-GB"/>
        </w:rPr>
        <w:t>instruments</w:t>
      </w:r>
      <w:r w:rsidRPr="00075CDE">
        <w:rPr>
          <w:spacing w:val="1"/>
          <w:lang w:val="en-GB"/>
        </w:rPr>
        <w:t xml:space="preserve"> </w:t>
      </w:r>
      <w:r w:rsidRPr="00075CDE">
        <w:rPr>
          <w:lang w:val="en-GB"/>
        </w:rPr>
        <w:t>and methods of work:</w:t>
      </w:r>
    </w:p>
    <w:p w14:paraId="6C05178A" w14:textId="77777777" w:rsidR="00075CDE" w:rsidRPr="00075CDE" w:rsidRDefault="00075CDE" w:rsidP="00075CDE">
      <w:pPr>
        <w:rPr>
          <w:lang w:val="en-GB"/>
        </w:rPr>
      </w:pPr>
    </w:p>
    <w:p w14:paraId="1A650CA2" w14:textId="77777777" w:rsidR="00075CDE" w:rsidRPr="00075CDE" w:rsidRDefault="00075CDE" w:rsidP="00075CDE">
      <w:pPr>
        <w:pStyle w:val="ListParagraph"/>
        <w:numPr>
          <w:ilvl w:val="0"/>
          <w:numId w:val="21"/>
        </w:numPr>
        <w:rPr>
          <w:b/>
          <w:lang w:val="en-GB"/>
        </w:rPr>
      </w:pPr>
      <w:r w:rsidRPr="00075CDE">
        <w:rPr>
          <w:b/>
          <w:lang w:val="en-GB"/>
        </w:rPr>
        <w:t xml:space="preserve">Grants: </w:t>
      </w:r>
      <w:r w:rsidRPr="00075CDE">
        <w:rPr>
          <w:lang w:val="en-GB"/>
        </w:rPr>
        <w:t>Action Grants; Institutional Grants and Small Grants;</w:t>
      </w:r>
    </w:p>
    <w:p w14:paraId="31A2744D" w14:textId="77777777" w:rsidR="00075CDE" w:rsidRPr="00075CDE" w:rsidRDefault="00075CDE" w:rsidP="00075CDE">
      <w:pPr>
        <w:pStyle w:val="ListParagraph"/>
        <w:numPr>
          <w:ilvl w:val="0"/>
          <w:numId w:val="21"/>
        </w:numPr>
        <w:rPr>
          <w:b/>
          <w:lang w:val="en-GB"/>
        </w:rPr>
      </w:pPr>
      <w:r w:rsidRPr="00075CDE">
        <w:rPr>
          <w:b/>
          <w:lang w:val="en-GB"/>
        </w:rPr>
        <w:t xml:space="preserve">Learning: </w:t>
      </w:r>
      <w:r w:rsidRPr="00075CDE">
        <w:rPr>
          <w:lang w:val="en-GB"/>
        </w:rPr>
        <w:t xml:space="preserve">Mentoring; Facilitation; </w:t>
      </w:r>
    </w:p>
    <w:p w14:paraId="40547275" w14:textId="77777777" w:rsidR="00075CDE" w:rsidRPr="00075CDE" w:rsidRDefault="00075CDE" w:rsidP="00075CDE">
      <w:pPr>
        <w:pStyle w:val="ListParagraph"/>
        <w:numPr>
          <w:ilvl w:val="0"/>
          <w:numId w:val="21"/>
        </w:numPr>
        <w:rPr>
          <w:b/>
          <w:lang w:val="en-GB"/>
        </w:rPr>
      </w:pPr>
      <w:r w:rsidRPr="00075CDE">
        <w:rPr>
          <w:b/>
          <w:lang w:val="en-GB"/>
        </w:rPr>
        <w:t xml:space="preserve">Events: </w:t>
      </w:r>
      <w:r w:rsidRPr="00075CDE">
        <w:rPr>
          <w:lang w:val="en-GB"/>
        </w:rPr>
        <w:t xml:space="preserve">National and Thematic Forums; </w:t>
      </w:r>
      <w:proofErr w:type="spellStart"/>
      <w:r w:rsidRPr="00075CDE">
        <w:rPr>
          <w:lang w:val="en-GB"/>
        </w:rPr>
        <w:t>Civica</w:t>
      </w:r>
      <w:proofErr w:type="spellEnd"/>
      <w:r w:rsidRPr="00075CDE">
        <w:rPr>
          <w:lang w:val="en-GB"/>
        </w:rPr>
        <w:t xml:space="preserve"> Mobilitas Festival and Networking Meeting</w:t>
      </w:r>
    </w:p>
    <w:p w14:paraId="02B7CD19" w14:textId="77777777" w:rsidR="00075CDE" w:rsidRPr="00075CDE" w:rsidRDefault="00075CDE" w:rsidP="00075CDE">
      <w:pPr>
        <w:pStyle w:val="ListParagraph"/>
        <w:numPr>
          <w:ilvl w:val="0"/>
          <w:numId w:val="21"/>
        </w:numPr>
        <w:rPr>
          <w:b/>
          <w:lang w:val="en-GB"/>
        </w:rPr>
      </w:pPr>
      <w:r w:rsidRPr="00075CDE">
        <w:rPr>
          <w:b/>
          <w:lang w:val="en-GB"/>
        </w:rPr>
        <w:t xml:space="preserve">E-Platform: </w:t>
      </w:r>
      <w:r w:rsidRPr="00075CDE">
        <w:rPr>
          <w:lang w:val="en-GB"/>
        </w:rPr>
        <w:t>e-News, e-Events, e-Resources, e-CSO Directory, e-Surveys</w:t>
      </w:r>
    </w:p>
    <w:p w14:paraId="0FCB1C3A" w14:textId="56D88D56" w:rsidR="00B74598" w:rsidRPr="00075CDE" w:rsidRDefault="007C22B6" w:rsidP="007C22B6">
      <w:pPr>
        <w:pStyle w:val="Heading1"/>
        <w:tabs>
          <w:tab w:val="left" w:pos="467"/>
        </w:tabs>
        <w:spacing w:before="202"/>
        <w:rPr>
          <w:color w:val="255F64"/>
          <w:spacing w:val="-1"/>
          <w:lang w:val="en-GB"/>
        </w:rPr>
      </w:pPr>
      <w:r w:rsidRPr="00075CDE">
        <w:rPr>
          <w:color w:val="255F64"/>
          <w:spacing w:val="-1"/>
          <w:lang w:val="en-GB"/>
        </w:rPr>
        <w:lastRenderedPageBreak/>
        <w:t xml:space="preserve">2. </w:t>
      </w:r>
      <w:r w:rsidR="00B74598" w:rsidRPr="00075CDE">
        <w:rPr>
          <w:color w:val="255F64"/>
          <w:spacing w:val="-1"/>
          <w:lang w:val="en-GB"/>
        </w:rPr>
        <w:t xml:space="preserve"> </w:t>
      </w:r>
      <w:bookmarkEnd w:id="2"/>
      <w:r w:rsidR="004D5BD0" w:rsidRPr="00075CDE">
        <w:rPr>
          <w:color w:val="255F64"/>
          <w:spacing w:val="-1"/>
          <w:lang w:val="en-GB"/>
        </w:rPr>
        <w:t>Mentoring</w:t>
      </w:r>
    </w:p>
    <w:p w14:paraId="67DBBBBB" w14:textId="17AE25CA" w:rsidR="000E3061" w:rsidRPr="00075CDE" w:rsidRDefault="00B74598" w:rsidP="0015115E">
      <w:pPr>
        <w:pStyle w:val="Heading2"/>
        <w:rPr>
          <w:lang w:val="en-GB"/>
        </w:rPr>
      </w:pPr>
      <w:bookmarkStart w:id="3" w:name="_Toc450508"/>
      <w:r w:rsidRPr="00075CDE">
        <w:rPr>
          <w:lang w:val="en-GB"/>
        </w:rPr>
        <w:t xml:space="preserve">2.1. </w:t>
      </w:r>
      <w:bookmarkEnd w:id="3"/>
      <w:r w:rsidR="00CC44B4" w:rsidRPr="00075CDE">
        <w:rPr>
          <w:lang w:val="en-GB"/>
        </w:rPr>
        <w:t>Description</w:t>
      </w:r>
    </w:p>
    <w:p w14:paraId="4216D93F" w14:textId="77777777" w:rsidR="000E3061" w:rsidRPr="00075CDE" w:rsidRDefault="000E3061" w:rsidP="00CC44B4">
      <w:pPr>
        <w:spacing w:before="1"/>
        <w:rPr>
          <w:color w:val="000000" w:themeColor="text1"/>
          <w:lang w:val="en-GB"/>
        </w:rPr>
      </w:pPr>
      <w:r w:rsidRPr="00075CDE">
        <w:rPr>
          <w:b/>
          <w:color w:val="000000" w:themeColor="text1"/>
          <w:lang w:val="en-GB"/>
        </w:rPr>
        <w:t>MOD - Mentoring for Organizational Development Capacity Building Program</w:t>
      </w:r>
      <w:r w:rsidRPr="00075CDE">
        <w:rPr>
          <w:color w:val="000000" w:themeColor="text1"/>
          <w:lang w:val="en-GB"/>
        </w:rPr>
        <w:t xml:space="preserve"> is aimed to form </w:t>
      </w:r>
      <w:proofErr w:type="spellStart"/>
      <w:r w:rsidRPr="00075CDE">
        <w:rPr>
          <w:b/>
          <w:color w:val="000000" w:themeColor="text1"/>
          <w:lang w:val="en-GB"/>
        </w:rPr>
        <w:t>Civica</w:t>
      </w:r>
      <w:proofErr w:type="spellEnd"/>
      <w:r w:rsidRPr="00075CDE">
        <w:rPr>
          <w:b/>
          <w:color w:val="000000" w:themeColor="text1"/>
          <w:lang w:val="en-GB"/>
        </w:rPr>
        <w:t xml:space="preserve"> Mobilitas Mentors</w:t>
      </w:r>
      <w:r w:rsidRPr="00075CDE">
        <w:rPr>
          <w:color w:val="000000" w:themeColor="text1"/>
          <w:lang w:val="en-GB"/>
        </w:rPr>
        <w:t xml:space="preserve"> who will provide support to the new generation of Institutional (INS) Grantees (2019-2022) to elaborate and implement </w:t>
      </w:r>
      <w:r w:rsidRPr="00075CDE">
        <w:rPr>
          <w:b/>
          <w:color w:val="000000" w:themeColor="text1"/>
          <w:lang w:val="en-GB"/>
        </w:rPr>
        <w:t>Organizational Development Plans (ODPs).</w:t>
      </w:r>
    </w:p>
    <w:p w14:paraId="7CD1E166" w14:textId="77777777" w:rsidR="00B76B4F" w:rsidRPr="00075CDE" w:rsidRDefault="00B76B4F" w:rsidP="00CC44B4">
      <w:pPr>
        <w:spacing w:before="1"/>
        <w:rPr>
          <w:b/>
          <w:color w:val="000000" w:themeColor="text1"/>
          <w:lang w:val="en-GB"/>
        </w:rPr>
      </w:pPr>
    </w:p>
    <w:p w14:paraId="70526FA0" w14:textId="31BC166C" w:rsidR="00CC44B4" w:rsidRPr="00075CDE" w:rsidRDefault="00CC44B4" w:rsidP="00CC44B4">
      <w:pPr>
        <w:spacing w:before="1"/>
        <w:rPr>
          <w:color w:val="000000" w:themeColor="text1"/>
          <w:lang w:val="en-GB"/>
        </w:rPr>
      </w:pPr>
      <w:proofErr w:type="spellStart"/>
      <w:r w:rsidRPr="00075CDE">
        <w:rPr>
          <w:b/>
          <w:color w:val="000000" w:themeColor="text1"/>
          <w:lang w:val="en-GB"/>
        </w:rPr>
        <w:t>Civica</w:t>
      </w:r>
      <w:proofErr w:type="spellEnd"/>
      <w:r w:rsidRPr="00075CDE">
        <w:rPr>
          <w:b/>
          <w:color w:val="000000" w:themeColor="text1"/>
          <w:lang w:val="en-GB"/>
        </w:rPr>
        <w:t xml:space="preserve"> Mobilitas Mentors</w:t>
      </w:r>
      <w:r w:rsidRPr="00075CDE">
        <w:rPr>
          <w:color w:val="000000" w:themeColor="text1"/>
          <w:lang w:val="en-GB"/>
        </w:rPr>
        <w:t xml:space="preserve"> will learn how to effectively help the Institutional (</w:t>
      </w:r>
      <w:r w:rsidR="0081487B" w:rsidRPr="00075CDE">
        <w:rPr>
          <w:color w:val="000000" w:themeColor="text1"/>
          <w:lang w:val="en-GB"/>
        </w:rPr>
        <w:t>CM-</w:t>
      </w:r>
      <w:r w:rsidRPr="00075CDE">
        <w:rPr>
          <w:color w:val="000000" w:themeColor="text1"/>
          <w:lang w:val="en-GB"/>
        </w:rPr>
        <w:t>INS</w:t>
      </w:r>
      <w:r w:rsidR="0081487B" w:rsidRPr="00075CDE">
        <w:rPr>
          <w:color w:val="000000" w:themeColor="text1"/>
          <w:lang w:val="en-GB"/>
        </w:rPr>
        <w:t xml:space="preserve">-04 </w:t>
      </w:r>
      <w:r w:rsidR="000E3061" w:rsidRPr="00075CDE">
        <w:rPr>
          <w:color w:val="000000" w:themeColor="text1"/>
          <w:lang w:val="en-GB"/>
        </w:rPr>
        <w:t>&amp; CM-INS-</w:t>
      </w:r>
      <w:r w:rsidR="0081487B" w:rsidRPr="00075CDE">
        <w:rPr>
          <w:color w:val="000000" w:themeColor="text1"/>
          <w:lang w:val="en-GB"/>
        </w:rPr>
        <w:t>05</w:t>
      </w:r>
      <w:r w:rsidR="00677CDE" w:rsidRPr="00075CDE">
        <w:rPr>
          <w:color w:val="000000" w:themeColor="text1"/>
          <w:lang w:val="en-GB"/>
        </w:rPr>
        <w:t>) Grantees Leaders’, elaborating</w:t>
      </w:r>
      <w:r w:rsidRPr="00075CDE">
        <w:rPr>
          <w:color w:val="000000" w:themeColor="text1"/>
          <w:lang w:val="en-GB"/>
        </w:rPr>
        <w:t xml:space="preserve"> and implement</w:t>
      </w:r>
      <w:r w:rsidR="00677CDE" w:rsidRPr="00075CDE">
        <w:rPr>
          <w:color w:val="000000" w:themeColor="text1"/>
          <w:lang w:val="en-GB"/>
        </w:rPr>
        <w:t>ing</w:t>
      </w:r>
      <w:r w:rsidRPr="00075CDE">
        <w:rPr>
          <w:color w:val="000000" w:themeColor="text1"/>
          <w:lang w:val="en-GB"/>
        </w:rPr>
        <w:t xml:space="preserve"> ODPs, by transferring the necessary knowledge and skills, as well as by building grantees ownership for the planning process and its outcomes.  </w:t>
      </w:r>
    </w:p>
    <w:p w14:paraId="1AC0F540" w14:textId="77777777" w:rsidR="00B76B4F" w:rsidRPr="00075CDE" w:rsidRDefault="00B76B4F" w:rsidP="00CC44B4">
      <w:pPr>
        <w:spacing w:before="1"/>
        <w:rPr>
          <w:color w:val="000000" w:themeColor="text1"/>
          <w:lang w:val="en-GB"/>
        </w:rPr>
      </w:pPr>
    </w:p>
    <w:p w14:paraId="259141F1" w14:textId="28EC325A" w:rsidR="00CC44B4" w:rsidRPr="00075CDE" w:rsidRDefault="00CC44B4" w:rsidP="00CC44B4">
      <w:pPr>
        <w:spacing w:before="1"/>
        <w:rPr>
          <w:color w:val="000000" w:themeColor="text1"/>
          <w:lang w:val="en-GB"/>
        </w:rPr>
      </w:pPr>
      <w:r w:rsidRPr="00075CDE">
        <w:rPr>
          <w:color w:val="000000" w:themeColor="text1"/>
          <w:lang w:val="en-GB"/>
        </w:rPr>
        <w:t xml:space="preserve">More specifically, </w:t>
      </w:r>
      <w:r w:rsidR="0081487B" w:rsidRPr="00075CDE">
        <w:rPr>
          <w:b/>
          <w:color w:val="000000" w:themeColor="text1"/>
          <w:lang w:val="en-GB"/>
        </w:rPr>
        <w:t xml:space="preserve">local </w:t>
      </w:r>
      <w:r w:rsidRPr="00075CDE">
        <w:rPr>
          <w:b/>
          <w:color w:val="000000" w:themeColor="text1"/>
          <w:lang w:val="en-GB"/>
        </w:rPr>
        <w:t>Mentors</w:t>
      </w:r>
      <w:r w:rsidRPr="00075CDE">
        <w:rPr>
          <w:color w:val="000000" w:themeColor="text1"/>
          <w:lang w:val="en-GB"/>
        </w:rPr>
        <w:t xml:space="preserve"> wil</w:t>
      </w:r>
      <w:r w:rsidR="00075CDE" w:rsidRPr="00075CDE">
        <w:rPr>
          <w:color w:val="000000" w:themeColor="text1"/>
          <w:lang w:val="en-GB"/>
        </w:rPr>
        <w:t>l support INS Grantees’ Leaders</w:t>
      </w:r>
      <w:r w:rsidRPr="00075CDE">
        <w:rPr>
          <w:color w:val="000000" w:themeColor="text1"/>
          <w:lang w:val="en-GB"/>
        </w:rPr>
        <w:t xml:space="preserve"> </w:t>
      </w:r>
      <w:r w:rsidR="00075CDE" w:rsidRPr="00075CDE">
        <w:rPr>
          <w:color w:val="000000" w:themeColor="text1"/>
          <w:lang w:val="en-GB"/>
        </w:rPr>
        <w:t xml:space="preserve">to </w:t>
      </w:r>
      <w:r w:rsidRPr="00075CDE">
        <w:rPr>
          <w:color w:val="000000" w:themeColor="text1"/>
          <w:lang w:val="en-GB"/>
        </w:rPr>
        <w:t xml:space="preserve">understand and </w:t>
      </w:r>
      <w:r w:rsidR="00B76B4F" w:rsidRPr="00075CDE">
        <w:rPr>
          <w:color w:val="000000" w:themeColor="text1"/>
          <w:lang w:val="en-GB"/>
        </w:rPr>
        <w:t>analyse</w:t>
      </w:r>
      <w:r w:rsidRPr="00075CDE">
        <w:rPr>
          <w:color w:val="000000" w:themeColor="text1"/>
          <w:lang w:val="en-GB"/>
        </w:rPr>
        <w:t xml:space="preserve"> through participatory processes:</w:t>
      </w:r>
    </w:p>
    <w:p w14:paraId="509B74EB" w14:textId="390B7C63" w:rsidR="00CC44B4" w:rsidRPr="00075CDE" w:rsidRDefault="00CC44B4" w:rsidP="002518E2">
      <w:pPr>
        <w:pStyle w:val="ListParagraph"/>
        <w:numPr>
          <w:ilvl w:val="0"/>
          <w:numId w:val="49"/>
        </w:numPr>
        <w:spacing w:before="1"/>
        <w:rPr>
          <w:color w:val="000000" w:themeColor="text1"/>
          <w:lang w:val="en-GB"/>
        </w:rPr>
      </w:pPr>
      <w:r w:rsidRPr="00075CDE">
        <w:rPr>
          <w:color w:val="000000" w:themeColor="text1"/>
          <w:lang w:val="en-GB"/>
        </w:rPr>
        <w:t xml:space="preserve">their </w:t>
      </w:r>
      <w:r w:rsidRPr="00075CDE">
        <w:rPr>
          <w:b/>
          <w:color w:val="000000" w:themeColor="text1"/>
          <w:lang w:val="en-GB"/>
        </w:rPr>
        <w:t>organizations evolution</w:t>
      </w:r>
      <w:r w:rsidR="00075CDE" w:rsidRPr="00075CDE">
        <w:rPr>
          <w:color w:val="000000" w:themeColor="text1"/>
          <w:lang w:val="en-GB"/>
        </w:rPr>
        <w:t xml:space="preserve"> in time through its </w:t>
      </w:r>
      <w:r w:rsidRPr="00075CDE">
        <w:rPr>
          <w:color w:val="000000" w:themeColor="text1"/>
          <w:lang w:val="en-GB"/>
        </w:rPr>
        <w:t>organizational life</w:t>
      </w:r>
      <w:r w:rsidR="00075CDE" w:rsidRPr="00075CDE">
        <w:rPr>
          <w:color w:val="000000" w:themeColor="text1"/>
          <w:lang w:val="en-GB"/>
        </w:rPr>
        <w:t xml:space="preserve"> cycle stages and decide on </w:t>
      </w:r>
      <w:r w:rsidRPr="00075CDE">
        <w:rPr>
          <w:color w:val="000000" w:themeColor="text1"/>
          <w:lang w:val="en-GB"/>
        </w:rPr>
        <w:t xml:space="preserve">future </w:t>
      </w:r>
      <w:r w:rsidR="00075CDE" w:rsidRPr="00075CDE">
        <w:rPr>
          <w:color w:val="000000" w:themeColor="text1"/>
          <w:lang w:val="en-GB"/>
        </w:rPr>
        <w:t xml:space="preserve">improvement </w:t>
      </w:r>
      <w:r w:rsidRPr="00075CDE">
        <w:rPr>
          <w:color w:val="000000" w:themeColor="text1"/>
          <w:lang w:val="en-GB"/>
        </w:rPr>
        <w:t>actions to assure organization sustainability and successful achievement of its mission</w:t>
      </w:r>
      <w:r w:rsidR="0015115E" w:rsidRPr="00075CDE">
        <w:rPr>
          <w:color w:val="000000" w:themeColor="text1"/>
          <w:lang w:val="en-GB"/>
        </w:rPr>
        <w:t>;</w:t>
      </w:r>
    </w:p>
    <w:p w14:paraId="76E14850" w14:textId="72E2F27B" w:rsidR="00CC44B4" w:rsidRPr="00075CDE" w:rsidRDefault="00CC44B4" w:rsidP="002518E2">
      <w:pPr>
        <w:pStyle w:val="ListParagraph"/>
        <w:numPr>
          <w:ilvl w:val="0"/>
          <w:numId w:val="49"/>
        </w:numPr>
        <w:spacing w:before="1"/>
        <w:rPr>
          <w:color w:val="000000" w:themeColor="text1"/>
          <w:lang w:val="en-GB"/>
        </w:rPr>
      </w:pPr>
      <w:r w:rsidRPr="00075CDE">
        <w:rPr>
          <w:b/>
          <w:color w:val="000000" w:themeColor="text1"/>
          <w:lang w:val="en-GB"/>
        </w:rPr>
        <w:t>the way people work together</w:t>
      </w:r>
      <w:r w:rsidRPr="00075CDE">
        <w:rPr>
          <w:color w:val="000000" w:themeColor="text1"/>
          <w:lang w:val="en-GB"/>
        </w:rPr>
        <w:t xml:space="preserve">, to identify the most appropriate </w:t>
      </w:r>
      <w:r w:rsidR="00075CDE">
        <w:rPr>
          <w:color w:val="000000" w:themeColor="text1"/>
          <w:lang w:val="en-GB"/>
        </w:rPr>
        <w:t xml:space="preserve">way and the necessary actions </w:t>
      </w:r>
      <w:r w:rsidRPr="00075CDE">
        <w:rPr>
          <w:color w:val="000000" w:themeColor="text1"/>
          <w:lang w:val="en-GB"/>
        </w:rPr>
        <w:t xml:space="preserve">to build cohesive groups of people working AS ONE to achieve </w:t>
      </w:r>
      <w:r w:rsidR="00075CDE">
        <w:rPr>
          <w:color w:val="000000" w:themeColor="text1"/>
          <w:lang w:val="en-GB"/>
        </w:rPr>
        <w:t xml:space="preserve">the </w:t>
      </w:r>
      <w:r w:rsidRPr="00075CDE">
        <w:rPr>
          <w:color w:val="000000" w:themeColor="text1"/>
          <w:lang w:val="en-GB"/>
        </w:rPr>
        <w:t>organization</w:t>
      </w:r>
      <w:r w:rsidR="00075CDE">
        <w:rPr>
          <w:color w:val="000000" w:themeColor="text1"/>
          <w:lang w:val="en-GB"/>
        </w:rPr>
        <w:t>’s</w:t>
      </w:r>
      <w:r w:rsidRPr="00075CDE">
        <w:rPr>
          <w:color w:val="000000" w:themeColor="text1"/>
          <w:lang w:val="en-GB"/>
        </w:rPr>
        <w:t xml:space="preserve"> mission and the </w:t>
      </w:r>
      <w:r w:rsidR="00075CDE">
        <w:rPr>
          <w:color w:val="000000" w:themeColor="text1"/>
          <w:lang w:val="en-GB"/>
        </w:rPr>
        <w:t xml:space="preserve">social change it is </w:t>
      </w:r>
      <w:r w:rsidR="0015115E" w:rsidRPr="00075CDE">
        <w:rPr>
          <w:color w:val="000000" w:themeColor="text1"/>
          <w:lang w:val="en-GB"/>
        </w:rPr>
        <w:t>committed to;</w:t>
      </w:r>
    </w:p>
    <w:p w14:paraId="7379EEF7" w14:textId="2C128130" w:rsidR="00B74598" w:rsidRPr="00075CDE" w:rsidRDefault="00CC44B4" w:rsidP="002518E2">
      <w:pPr>
        <w:pStyle w:val="ListParagraph"/>
        <w:numPr>
          <w:ilvl w:val="0"/>
          <w:numId w:val="49"/>
        </w:numPr>
        <w:spacing w:before="1"/>
        <w:rPr>
          <w:rFonts w:eastAsia="Arial" w:cs="Arial"/>
          <w:b/>
          <w:bCs/>
          <w:color w:val="000000" w:themeColor="text1"/>
          <w:lang w:val="en-GB"/>
        </w:rPr>
      </w:pPr>
      <w:r w:rsidRPr="00075CDE">
        <w:rPr>
          <w:color w:val="000000" w:themeColor="text1"/>
          <w:lang w:val="en-GB"/>
        </w:rPr>
        <w:t xml:space="preserve">their </w:t>
      </w:r>
      <w:r w:rsidRPr="00075CDE">
        <w:rPr>
          <w:b/>
          <w:color w:val="000000" w:themeColor="text1"/>
          <w:lang w:val="en-GB"/>
        </w:rPr>
        <w:t>organization’ culture</w:t>
      </w:r>
      <w:r w:rsidRPr="00075CDE">
        <w:rPr>
          <w:color w:val="000000" w:themeColor="text1"/>
          <w:lang w:val="en-GB"/>
        </w:rPr>
        <w:t xml:space="preserve">, to identify the necessary actions/changes </w:t>
      </w:r>
      <w:r w:rsidR="00075CDE">
        <w:rPr>
          <w:color w:val="000000" w:themeColor="text1"/>
          <w:lang w:val="en-GB"/>
        </w:rPr>
        <w:t xml:space="preserve">in the organization’s culture </w:t>
      </w:r>
      <w:r w:rsidRPr="00075CDE">
        <w:rPr>
          <w:color w:val="000000" w:themeColor="text1"/>
          <w:lang w:val="en-GB"/>
        </w:rPr>
        <w:t>to achieve the organization’</w:t>
      </w:r>
      <w:r w:rsidR="00075CDE">
        <w:rPr>
          <w:color w:val="000000" w:themeColor="text1"/>
          <w:lang w:val="en-GB"/>
        </w:rPr>
        <w:t>s</w:t>
      </w:r>
      <w:r w:rsidRPr="00075CDE">
        <w:rPr>
          <w:color w:val="000000" w:themeColor="text1"/>
          <w:lang w:val="en-GB"/>
        </w:rPr>
        <w:t xml:space="preserve"> mission and the social change they committed to</w:t>
      </w:r>
      <w:r w:rsidR="002518E2" w:rsidRPr="00075CDE">
        <w:rPr>
          <w:color w:val="000000" w:themeColor="text1"/>
          <w:lang w:val="en-GB"/>
        </w:rPr>
        <w:t>.</w:t>
      </w:r>
    </w:p>
    <w:p w14:paraId="27D16674" w14:textId="2892AD56" w:rsidR="00791922" w:rsidRPr="00075CDE" w:rsidRDefault="004C0FD4" w:rsidP="00B74598">
      <w:pPr>
        <w:pStyle w:val="Heading2"/>
        <w:rPr>
          <w:lang w:val="en-GB"/>
        </w:rPr>
      </w:pPr>
      <w:bookmarkStart w:id="4" w:name="_Toc416787093"/>
      <w:bookmarkStart w:id="5" w:name="_Toc450509"/>
      <w:r w:rsidRPr="00075CDE">
        <w:rPr>
          <w:lang w:val="en-GB"/>
        </w:rPr>
        <w:t>2</w:t>
      </w:r>
      <w:r w:rsidR="00B93DDB" w:rsidRPr="00075CDE">
        <w:rPr>
          <w:lang w:val="en-GB"/>
        </w:rPr>
        <w:t>.</w:t>
      </w:r>
      <w:r w:rsidRPr="00075CDE">
        <w:rPr>
          <w:lang w:val="en-GB"/>
        </w:rPr>
        <w:t>2</w:t>
      </w:r>
      <w:r w:rsidR="00B93DDB" w:rsidRPr="00075CDE">
        <w:rPr>
          <w:lang w:val="en-GB"/>
        </w:rPr>
        <w:t xml:space="preserve">. </w:t>
      </w:r>
      <w:bookmarkEnd w:id="4"/>
      <w:bookmarkEnd w:id="5"/>
      <w:r w:rsidR="0065098D" w:rsidRPr="00075CDE">
        <w:rPr>
          <w:lang w:val="en-GB"/>
        </w:rPr>
        <w:t xml:space="preserve">MOD program </w:t>
      </w:r>
    </w:p>
    <w:p w14:paraId="4A38BF7F" w14:textId="5CF2E248" w:rsidR="0065098D" w:rsidRPr="00075CDE" w:rsidRDefault="00B75539" w:rsidP="0065098D">
      <w:pPr>
        <w:spacing w:before="120" w:after="120"/>
        <w:rPr>
          <w:color w:val="000000" w:themeColor="text1"/>
          <w:lang w:val="en-GB"/>
        </w:rPr>
      </w:pPr>
      <w:r w:rsidRPr="00075CDE">
        <w:rPr>
          <w:color w:val="000000" w:themeColor="text1"/>
          <w:lang w:val="en-GB"/>
        </w:rPr>
        <w:t xml:space="preserve">MOD Program will be conducted in </w:t>
      </w:r>
      <w:r w:rsidR="00075CDE">
        <w:rPr>
          <w:color w:val="000000" w:themeColor="text1"/>
          <w:lang w:val="en-GB"/>
        </w:rPr>
        <w:t xml:space="preserve">the </w:t>
      </w:r>
      <w:r w:rsidRPr="00075CDE">
        <w:rPr>
          <w:color w:val="000000" w:themeColor="text1"/>
          <w:lang w:val="en-GB"/>
        </w:rPr>
        <w:t xml:space="preserve">English language by the International Expert. </w:t>
      </w:r>
      <w:r w:rsidR="0065098D" w:rsidRPr="00075CDE">
        <w:rPr>
          <w:color w:val="000000" w:themeColor="text1"/>
          <w:lang w:val="en-GB"/>
        </w:rPr>
        <w:t xml:space="preserve">MOD </w:t>
      </w:r>
      <w:r w:rsidR="00AD102B" w:rsidRPr="00075CDE">
        <w:rPr>
          <w:color w:val="000000" w:themeColor="text1"/>
          <w:lang w:val="en-GB"/>
        </w:rPr>
        <w:t xml:space="preserve">consists </w:t>
      </w:r>
      <w:r w:rsidR="00B76B4F" w:rsidRPr="00075CDE">
        <w:rPr>
          <w:color w:val="000000" w:themeColor="text1"/>
          <w:lang w:val="en-GB"/>
        </w:rPr>
        <w:t xml:space="preserve">of </w:t>
      </w:r>
      <w:r w:rsidR="0065098D" w:rsidRPr="00075CDE">
        <w:rPr>
          <w:b/>
          <w:color w:val="000000" w:themeColor="text1"/>
          <w:lang w:val="en-GB"/>
        </w:rPr>
        <w:t>three main stages</w:t>
      </w:r>
      <w:r w:rsidR="00882F81" w:rsidRPr="00075CDE">
        <w:rPr>
          <w:color w:val="000000" w:themeColor="text1"/>
          <w:lang w:val="en-GB"/>
        </w:rPr>
        <w:t>:</w:t>
      </w:r>
    </w:p>
    <w:p w14:paraId="7E174B1E" w14:textId="6A520F05" w:rsidR="0065098D" w:rsidRPr="00075CDE" w:rsidRDefault="0065098D" w:rsidP="0065098D">
      <w:pPr>
        <w:spacing w:before="120" w:after="120"/>
        <w:rPr>
          <w:rFonts w:ascii="Segoe UI Semibold" w:hAnsi="Segoe UI Semibold" w:cs="Segoe UI Semibold"/>
          <w:color w:val="276E8B" w:themeColor="accent1" w:themeShade="BF"/>
          <w:sz w:val="24"/>
          <w:lang w:val="en-GB"/>
        </w:rPr>
      </w:pPr>
      <w:r w:rsidRPr="00075CDE">
        <w:rPr>
          <w:rFonts w:ascii="Segoe UI Semibold" w:hAnsi="Segoe UI Semibold" w:cs="Segoe UI Semibold"/>
          <w:color w:val="276E8B" w:themeColor="accent1" w:themeShade="BF"/>
          <w:sz w:val="24"/>
          <w:lang w:val="en-GB"/>
        </w:rPr>
        <w:t xml:space="preserve">2.2.1. </w:t>
      </w:r>
      <w:r w:rsidR="000E3061" w:rsidRPr="00075CDE">
        <w:rPr>
          <w:rFonts w:ascii="Segoe UI Semibold" w:hAnsi="Segoe UI Semibold" w:cs="Segoe UI Semibold"/>
          <w:color w:val="276E8B" w:themeColor="accent1" w:themeShade="BF"/>
          <w:sz w:val="24"/>
          <w:lang w:val="en-GB"/>
        </w:rPr>
        <w:t>Skills Building stage – Training for Trainers (</w:t>
      </w:r>
      <w:proofErr w:type="spellStart"/>
      <w:r w:rsidR="000E3061" w:rsidRPr="00075CDE">
        <w:rPr>
          <w:rFonts w:ascii="Segoe UI Semibold" w:hAnsi="Segoe UI Semibold" w:cs="Segoe UI Semibold"/>
          <w:color w:val="276E8B" w:themeColor="accent1" w:themeShade="BF"/>
          <w:sz w:val="24"/>
          <w:lang w:val="en-GB"/>
        </w:rPr>
        <w:t>TfT</w:t>
      </w:r>
      <w:proofErr w:type="spellEnd"/>
      <w:r w:rsidR="000E3061" w:rsidRPr="00075CDE">
        <w:rPr>
          <w:rFonts w:ascii="Segoe UI Semibold" w:hAnsi="Segoe UI Semibold" w:cs="Segoe UI Semibold"/>
          <w:color w:val="276E8B" w:themeColor="accent1" w:themeShade="BF"/>
          <w:sz w:val="24"/>
          <w:lang w:val="en-GB"/>
        </w:rPr>
        <w:t>)</w:t>
      </w:r>
    </w:p>
    <w:p w14:paraId="33A18F18" w14:textId="03C60021" w:rsidR="000E3061" w:rsidRPr="00075CDE" w:rsidRDefault="0065098D" w:rsidP="002518E2">
      <w:pPr>
        <w:spacing w:before="120" w:after="120"/>
        <w:rPr>
          <w:color w:val="000000" w:themeColor="text1"/>
          <w:lang w:val="en-GB"/>
        </w:rPr>
      </w:pPr>
      <w:r w:rsidRPr="00075CDE">
        <w:rPr>
          <w:color w:val="000000" w:themeColor="text1"/>
          <w:lang w:val="en-GB"/>
        </w:rPr>
        <w:t xml:space="preserve">The </w:t>
      </w:r>
      <w:proofErr w:type="spellStart"/>
      <w:r w:rsidRPr="00075CDE">
        <w:rPr>
          <w:color w:val="000000" w:themeColor="text1"/>
          <w:lang w:val="en-GB"/>
        </w:rPr>
        <w:t>TfT</w:t>
      </w:r>
      <w:proofErr w:type="spellEnd"/>
      <w:r w:rsidRPr="00075CDE">
        <w:rPr>
          <w:color w:val="000000" w:themeColor="text1"/>
          <w:lang w:val="en-GB"/>
        </w:rPr>
        <w:t xml:space="preserve"> i</w:t>
      </w:r>
      <w:r w:rsidR="00075CDE">
        <w:rPr>
          <w:color w:val="000000" w:themeColor="text1"/>
          <w:lang w:val="en-GB"/>
        </w:rPr>
        <w:t>s an interactive 3-day training that is</w:t>
      </w:r>
      <w:r w:rsidRPr="00075CDE">
        <w:rPr>
          <w:color w:val="000000" w:themeColor="text1"/>
          <w:lang w:val="en-GB"/>
        </w:rPr>
        <w:t xml:space="preserve"> focused on improving participants</w:t>
      </w:r>
      <w:r w:rsidR="000E3061" w:rsidRPr="00075CDE">
        <w:rPr>
          <w:color w:val="000000" w:themeColor="text1"/>
          <w:lang w:val="en-GB"/>
        </w:rPr>
        <w:t>’</w:t>
      </w:r>
      <w:r w:rsidRPr="00075CDE">
        <w:rPr>
          <w:color w:val="000000" w:themeColor="text1"/>
          <w:lang w:val="en-GB"/>
        </w:rPr>
        <w:t xml:space="preserve"> knowledge and skills in the roles they will play as Mentors: trainers, consultants and facilitators. It will be attended by 10-12 participants </w:t>
      </w:r>
      <w:r w:rsidR="00075CDE">
        <w:rPr>
          <w:color w:val="000000" w:themeColor="text1"/>
          <w:lang w:val="en-GB"/>
        </w:rPr>
        <w:t xml:space="preserve">that </w:t>
      </w:r>
      <w:proofErr w:type="spellStart"/>
      <w:r w:rsidR="00075CDE">
        <w:rPr>
          <w:color w:val="000000" w:themeColor="text1"/>
          <w:lang w:val="en-GB"/>
        </w:rPr>
        <w:t>Civica</w:t>
      </w:r>
      <w:proofErr w:type="spellEnd"/>
      <w:r w:rsidR="00075CDE">
        <w:rPr>
          <w:color w:val="000000" w:themeColor="text1"/>
          <w:lang w:val="en-GB"/>
        </w:rPr>
        <w:t xml:space="preserve"> Mobilitas will select </w:t>
      </w:r>
      <w:r w:rsidRPr="00075CDE">
        <w:rPr>
          <w:color w:val="000000" w:themeColor="text1"/>
          <w:lang w:val="en-GB"/>
        </w:rPr>
        <w:t xml:space="preserve">on </w:t>
      </w:r>
      <w:r w:rsidR="006B27E9" w:rsidRPr="00075CDE">
        <w:rPr>
          <w:color w:val="000000" w:themeColor="text1"/>
          <w:lang w:val="en-GB"/>
        </w:rPr>
        <w:t xml:space="preserve">a </w:t>
      </w:r>
      <w:r w:rsidRPr="00075CDE">
        <w:rPr>
          <w:color w:val="000000" w:themeColor="text1"/>
          <w:lang w:val="en-GB"/>
        </w:rPr>
        <w:t>competitive basis.</w:t>
      </w:r>
    </w:p>
    <w:p w14:paraId="3C3BD6C7" w14:textId="6B24BE97" w:rsidR="0065098D" w:rsidRPr="00075CDE" w:rsidRDefault="0065098D" w:rsidP="0065098D">
      <w:pPr>
        <w:spacing w:before="120" w:after="120"/>
        <w:rPr>
          <w:rFonts w:ascii="Segoe UI Semibold" w:hAnsi="Segoe UI Semibold" w:cs="Segoe UI Semibold"/>
          <w:color w:val="276E8B" w:themeColor="accent1" w:themeShade="BF"/>
          <w:sz w:val="24"/>
          <w:lang w:val="en-GB"/>
        </w:rPr>
      </w:pPr>
      <w:r w:rsidRPr="00075CDE">
        <w:rPr>
          <w:rFonts w:ascii="Segoe UI Semibold" w:hAnsi="Segoe UI Semibold" w:cs="Segoe UI Semibold"/>
          <w:color w:val="276E8B" w:themeColor="accent1" w:themeShade="BF"/>
          <w:sz w:val="24"/>
          <w:lang w:val="en-GB"/>
        </w:rPr>
        <w:t>2</w:t>
      </w:r>
      <w:r w:rsidR="00E01A1B" w:rsidRPr="00075CDE">
        <w:rPr>
          <w:rFonts w:ascii="Segoe UI Semibold" w:hAnsi="Segoe UI Semibold" w:cs="Segoe UI Semibold"/>
          <w:color w:val="276E8B" w:themeColor="accent1" w:themeShade="BF"/>
          <w:sz w:val="24"/>
          <w:lang w:val="en-GB"/>
        </w:rPr>
        <w:t>.2.2</w:t>
      </w:r>
      <w:r w:rsidRPr="00075CDE">
        <w:rPr>
          <w:rFonts w:ascii="Segoe UI Semibold" w:hAnsi="Segoe UI Semibold" w:cs="Segoe UI Semibold"/>
          <w:color w:val="276E8B" w:themeColor="accent1" w:themeShade="BF"/>
          <w:sz w:val="24"/>
          <w:lang w:val="en-GB"/>
        </w:rPr>
        <w:t xml:space="preserve">. </w:t>
      </w:r>
      <w:r w:rsidR="000E3061" w:rsidRPr="00075CDE">
        <w:rPr>
          <w:rFonts w:ascii="Segoe UI Semibold" w:hAnsi="Segoe UI Semibold" w:cs="Segoe UI Semibold"/>
          <w:color w:val="276E8B" w:themeColor="accent1" w:themeShade="BF"/>
          <w:sz w:val="24"/>
          <w:lang w:val="en-GB"/>
        </w:rPr>
        <w:t xml:space="preserve">Knowledge Building stage </w:t>
      </w:r>
    </w:p>
    <w:p w14:paraId="25C49B78" w14:textId="57D956A1" w:rsidR="000E3061" w:rsidRPr="00075CDE" w:rsidRDefault="000E3061" w:rsidP="002518E2">
      <w:pPr>
        <w:spacing w:before="120" w:after="120"/>
        <w:rPr>
          <w:rFonts w:cs="Arial"/>
          <w:color w:val="000000"/>
          <w:lang w:val="en-GB"/>
        </w:rPr>
      </w:pPr>
      <w:r w:rsidRPr="00075CDE">
        <w:rPr>
          <w:rFonts w:cs="Arial"/>
          <w:color w:val="000000"/>
          <w:lang w:val="en-GB"/>
        </w:rPr>
        <w:t xml:space="preserve">The 10-12 </w:t>
      </w:r>
      <w:proofErr w:type="spellStart"/>
      <w:r w:rsidR="006B27E9" w:rsidRPr="00075CDE">
        <w:rPr>
          <w:rFonts w:cs="Arial"/>
          <w:color w:val="000000"/>
          <w:lang w:val="en-GB"/>
        </w:rPr>
        <w:t>TfT</w:t>
      </w:r>
      <w:proofErr w:type="spellEnd"/>
      <w:r w:rsidR="006B27E9" w:rsidRPr="00075CDE">
        <w:rPr>
          <w:rFonts w:cs="Arial"/>
          <w:color w:val="000000"/>
          <w:lang w:val="en-GB"/>
        </w:rPr>
        <w:t xml:space="preserve"> </w:t>
      </w:r>
      <w:r w:rsidRPr="00075CDE">
        <w:rPr>
          <w:rFonts w:cs="Arial"/>
          <w:color w:val="000000"/>
          <w:lang w:val="en-GB"/>
        </w:rPr>
        <w:t xml:space="preserve">participants will further improve their knowledge </w:t>
      </w:r>
      <w:r w:rsidR="00075CDE">
        <w:rPr>
          <w:rFonts w:cs="Arial"/>
          <w:color w:val="000000"/>
          <w:lang w:val="en-GB"/>
        </w:rPr>
        <w:t xml:space="preserve">of </w:t>
      </w:r>
      <w:r w:rsidRPr="00075CDE">
        <w:rPr>
          <w:rFonts w:cs="Arial"/>
          <w:color w:val="000000"/>
          <w:lang w:val="en-GB"/>
        </w:rPr>
        <w:t>the conceptual frames they will apply when working with mentees, through:</w:t>
      </w:r>
    </w:p>
    <w:p w14:paraId="028D0857" w14:textId="35D553E1" w:rsidR="000E3061" w:rsidRPr="00075CDE" w:rsidRDefault="000E3061" w:rsidP="002518E2">
      <w:pPr>
        <w:pStyle w:val="ListParagraph"/>
        <w:numPr>
          <w:ilvl w:val="0"/>
          <w:numId w:val="43"/>
        </w:numPr>
        <w:ind w:left="312" w:hanging="312"/>
        <w:contextualSpacing w:val="0"/>
        <w:rPr>
          <w:rFonts w:cs="Arial"/>
          <w:color w:val="000000"/>
          <w:lang w:val="en-GB"/>
        </w:rPr>
      </w:pPr>
      <w:r w:rsidRPr="00075CDE">
        <w:rPr>
          <w:rFonts w:cs="Arial"/>
          <w:b/>
          <w:color w:val="000000"/>
          <w:lang w:val="en-GB"/>
        </w:rPr>
        <w:t>Self-studying the materials</w:t>
      </w:r>
      <w:r w:rsidRPr="00075CDE">
        <w:rPr>
          <w:rFonts w:cs="Arial"/>
          <w:color w:val="000000"/>
          <w:lang w:val="en-GB"/>
        </w:rPr>
        <w:t>, provided by the International Expe</w:t>
      </w:r>
      <w:r w:rsidR="00075CDE">
        <w:rPr>
          <w:rFonts w:cs="Arial"/>
          <w:color w:val="000000"/>
          <w:lang w:val="en-GB"/>
        </w:rPr>
        <w:t xml:space="preserve">rt </w:t>
      </w:r>
      <w:r w:rsidRPr="00075CDE">
        <w:rPr>
          <w:rFonts w:cs="Arial"/>
          <w:color w:val="000000"/>
          <w:lang w:val="en-GB"/>
        </w:rPr>
        <w:t xml:space="preserve">on the conceptual frames Organizational Life-Cycle, Working </w:t>
      </w:r>
      <w:r w:rsidR="00075CDE">
        <w:rPr>
          <w:rFonts w:cs="Arial"/>
          <w:color w:val="000000"/>
          <w:lang w:val="en-GB"/>
        </w:rPr>
        <w:t xml:space="preserve">Together </w:t>
      </w:r>
      <w:r w:rsidRPr="00075CDE">
        <w:rPr>
          <w:rFonts w:cs="Arial"/>
          <w:color w:val="000000"/>
          <w:lang w:val="en-GB"/>
        </w:rPr>
        <w:t>AS ONE</w:t>
      </w:r>
      <w:r w:rsidR="00075CDE">
        <w:rPr>
          <w:rFonts w:cs="Arial"/>
          <w:color w:val="000000"/>
          <w:lang w:val="en-GB"/>
        </w:rPr>
        <w:t xml:space="preserve"> and</w:t>
      </w:r>
      <w:r w:rsidRPr="00075CDE">
        <w:rPr>
          <w:rFonts w:cs="Arial"/>
          <w:color w:val="000000"/>
          <w:lang w:val="en-GB"/>
        </w:rPr>
        <w:t xml:space="preserve"> Organization Culture</w:t>
      </w:r>
      <w:r w:rsidR="00752E97" w:rsidRPr="00075CDE">
        <w:rPr>
          <w:rFonts w:cs="Arial"/>
          <w:color w:val="000000"/>
          <w:lang w:val="en-GB"/>
        </w:rPr>
        <w:t>;</w:t>
      </w:r>
    </w:p>
    <w:p w14:paraId="7785987D" w14:textId="13C07E4B" w:rsidR="000E3061" w:rsidRPr="00075CDE" w:rsidRDefault="000E3061" w:rsidP="002518E2">
      <w:pPr>
        <w:pStyle w:val="ListParagraph"/>
        <w:numPr>
          <w:ilvl w:val="0"/>
          <w:numId w:val="43"/>
        </w:numPr>
        <w:ind w:left="312" w:hanging="312"/>
        <w:contextualSpacing w:val="0"/>
        <w:rPr>
          <w:rFonts w:cs="Arial"/>
          <w:color w:val="000000"/>
          <w:lang w:val="en-GB"/>
        </w:rPr>
      </w:pPr>
      <w:r w:rsidRPr="00075CDE">
        <w:rPr>
          <w:rFonts w:cs="Arial"/>
          <w:b/>
          <w:color w:val="000000"/>
          <w:lang w:val="en-GB"/>
        </w:rPr>
        <w:t>Applying</w:t>
      </w:r>
      <w:r w:rsidR="00075CDE">
        <w:rPr>
          <w:rFonts w:cs="Arial"/>
          <w:b/>
          <w:color w:val="000000"/>
          <w:lang w:val="en-GB"/>
        </w:rPr>
        <w:t xml:space="preserve"> the conceptual frames by analys</w:t>
      </w:r>
      <w:r w:rsidRPr="00075CDE">
        <w:rPr>
          <w:rFonts w:cs="Arial"/>
          <w:b/>
          <w:color w:val="000000"/>
          <w:lang w:val="en-GB"/>
        </w:rPr>
        <w:t>ing their own organizations</w:t>
      </w:r>
      <w:r w:rsidRPr="00075CDE">
        <w:rPr>
          <w:rFonts w:cs="Arial"/>
          <w:color w:val="000000"/>
          <w:lang w:val="en-GB"/>
        </w:rPr>
        <w:t xml:space="preserve"> based on a process agreed with the International </w:t>
      </w:r>
      <w:r w:rsidR="00752E97" w:rsidRPr="00075CDE">
        <w:rPr>
          <w:rFonts w:cs="Arial"/>
          <w:color w:val="000000"/>
          <w:lang w:val="en-GB"/>
        </w:rPr>
        <w:t>Expert;</w:t>
      </w:r>
    </w:p>
    <w:p w14:paraId="5B37FE07" w14:textId="7812ABFA" w:rsidR="000E3061" w:rsidRPr="00075CDE" w:rsidRDefault="000E3061" w:rsidP="002518E2">
      <w:pPr>
        <w:pStyle w:val="ListParagraph"/>
        <w:numPr>
          <w:ilvl w:val="0"/>
          <w:numId w:val="43"/>
        </w:numPr>
        <w:ind w:left="312" w:hanging="312"/>
        <w:contextualSpacing w:val="0"/>
        <w:rPr>
          <w:rFonts w:cs="Arial"/>
          <w:color w:val="000000"/>
          <w:lang w:val="en-GB"/>
        </w:rPr>
      </w:pPr>
      <w:r w:rsidRPr="00075CDE">
        <w:rPr>
          <w:rFonts w:cs="Arial"/>
          <w:b/>
          <w:color w:val="000000"/>
          <w:lang w:val="en-GB"/>
        </w:rPr>
        <w:t>Elaborating papers</w:t>
      </w:r>
      <w:r w:rsidRPr="00075CDE">
        <w:rPr>
          <w:rFonts w:cs="Arial"/>
          <w:color w:val="000000"/>
          <w:lang w:val="en-GB"/>
        </w:rPr>
        <w:t xml:space="preserve"> that describe the process of applying the conceptual frames and the results obtained. The papers will be graded by the Internat</w:t>
      </w:r>
      <w:r w:rsidR="00075CDE">
        <w:rPr>
          <w:rFonts w:cs="Arial"/>
          <w:color w:val="000000"/>
          <w:lang w:val="en-GB"/>
        </w:rPr>
        <w:t xml:space="preserve">ional Expert based on four </w:t>
      </w:r>
      <w:r w:rsidRPr="00075CDE">
        <w:rPr>
          <w:rFonts w:cs="Arial"/>
          <w:color w:val="000000"/>
          <w:lang w:val="en-GB"/>
        </w:rPr>
        <w:t>criteria: respect of the deadline in providing the paper, level of the knowledge in the use of concepts, logic in</w:t>
      </w:r>
      <w:r w:rsidR="00075CDE">
        <w:rPr>
          <w:rFonts w:cs="Arial"/>
          <w:color w:val="000000"/>
          <w:lang w:val="en-GB"/>
        </w:rPr>
        <w:t xml:space="preserve"> the flow of ideas and </w:t>
      </w:r>
      <w:r w:rsidRPr="00075CDE">
        <w:rPr>
          <w:rFonts w:cs="Arial"/>
          <w:color w:val="000000"/>
          <w:lang w:val="en-GB"/>
        </w:rPr>
        <w:t>clarity and concision in expressing ideas</w:t>
      </w:r>
      <w:r w:rsidR="00752E97" w:rsidRPr="00075CDE">
        <w:rPr>
          <w:rFonts w:cs="Arial"/>
          <w:color w:val="000000"/>
          <w:lang w:val="en-GB"/>
        </w:rPr>
        <w:t>;</w:t>
      </w:r>
    </w:p>
    <w:p w14:paraId="0E1944D0" w14:textId="24D1F563" w:rsidR="000E3061" w:rsidRPr="00075CDE" w:rsidRDefault="000E3061" w:rsidP="002518E2">
      <w:pPr>
        <w:pStyle w:val="ListParagraph"/>
        <w:numPr>
          <w:ilvl w:val="0"/>
          <w:numId w:val="43"/>
        </w:numPr>
        <w:ind w:left="312" w:hanging="312"/>
        <w:contextualSpacing w:val="0"/>
        <w:rPr>
          <w:rFonts w:cs="Arial"/>
          <w:color w:val="000000"/>
          <w:lang w:val="en-GB"/>
        </w:rPr>
      </w:pPr>
      <w:r w:rsidRPr="00075CDE">
        <w:rPr>
          <w:rFonts w:cs="Arial"/>
          <w:b/>
          <w:color w:val="000000"/>
          <w:lang w:val="en-GB"/>
        </w:rPr>
        <w:t>Receiving International Expert and peer-to-peer feedback</w:t>
      </w:r>
      <w:r w:rsidRPr="00075CDE">
        <w:rPr>
          <w:rFonts w:cs="Arial"/>
          <w:color w:val="000000"/>
          <w:lang w:val="en-GB"/>
        </w:rPr>
        <w:t xml:space="preserve"> on the papers. Feedback sessions will take place online.</w:t>
      </w:r>
    </w:p>
    <w:p w14:paraId="05D0CE7E" w14:textId="04356D80" w:rsidR="0065098D" w:rsidRPr="00075CDE" w:rsidRDefault="00E01A1B" w:rsidP="0065098D">
      <w:pPr>
        <w:spacing w:before="120" w:after="120"/>
        <w:rPr>
          <w:rFonts w:ascii="Segoe UI Semibold" w:hAnsi="Segoe UI Semibold" w:cs="Segoe UI Semibold"/>
          <w:color w:val="276E8B" w:themeColor="accent1" w:themeShade="BF"/>
          <w:sz w:val="24"/>
          <w:lang w:val="en-GB"/>
        </w:rPr>
      </w:pPr>
      <w:r w:rsidRPr="00075CDE">
        <w:rPr>
          <w:rFonts w:ascii="Segoe UI Semibold" w:hAnsi="Segoe UI Semibold" w:cs="Segoe UI Semibold"/>
          <w:color w:val="276E8B" w:themeColor="accent1" w:themeShade="BF"/>
          <w:sz w:val="24"/>
          <w:lang w:val="en-GB"/>
        </w:rPr>
        <w:t>2.2.</w:t>
      </w:r>
      <w:r w:rsidR="0065098D" w:rsidRPr="00075CDE">
        <w:rPr>
          <w:rFonts w:ascii="Segoe UI Semibold" w:hAnsi="Segoe UI Semibold" w:cs="Segoe UI Semibold"/>
          <w:color w:val="276E8B" w:themeColor="accent1" w:themeShade="BF"/>
          <w:sz w:val="24"/>
          <w:lang w:val="en-GB"/>
        </w:rPr>
        <w:t xml:space="preserve">3. Mentoring Stage </w:t>
      </w:r>
    </w:p>
    <w:p w14:paraId="1683D0AD" w14:textId="69819DCE" w:rsidR="000E3061" w:rsidRPr="00075CDE" w:rsidRDefault="000E3061" w:rsidP="000E3061">
      <w:pPr>
        <w:spacing w:before="120" w:after="120"/>
        <w:rPr>
          <w:rFonts w:cs="Arial"/>
          <w:lang w:val="en-GB"/>
        </w:rPr>
      </w:pPr>
      <w:r w:rsidRPr="00075CDE">
        <w:rPr>
          <w:rFonts w:cs="Arial"/>
          <w:b/>
          <w:lang w:val="en-GB"/>
        </w:rPr>
        <w:t>The best 3-5 Mentors</w:t>
      </w:r>
      <w:r w:rsidRPr="00075CDE">
        <w:rPr>
          <w:rFonts w:cs="Arial"/>
          <w:lang w:val="en-GB"/>
        </w:rPr>
        <w:t xml:space="preserve"> will be selected among the participants who finalized the Skills Building and Knowledge Building stages</w:t>
      </w:r>
      <w:r w:rsidR="002915CD" w:rsidRPr="00075CDE">
        <w:rPr>
          <w:rFonts w:cs="Arial"/>
          <w:lang w:val="en-GB"/>
        </w:rPr>
        <w:t xml:space="preserve">. </w:t>
      </w:r>
      <w:proofErr w:type="spellStart"/>
      <w:r w:rsidR="002915CD" w:rsidRPr="00075CDE">
        <w:rPr>
          <w:rFonts w:cs="Arial"/>
          <w:lang w:val="en-GB"/>
        </w:rPr>
        <w:t>Civica</w:t>
      </w:r>
      <w:proofErr w:type="spellEnd"/>
      <w:r w:rsidR="002915CD" w:rsidRPr="00075CDE">
        <w:rPr>
          <w:rFonts w:cs="Arial"/>
          <w:lang w:val="en-GB"/>
        </w:rPr>
        <w:t xml:space="preserve"> Mobilitas will contract these mentors </w:t>
      </w:r>
      <w:r w:rsidRPr="00075CDE">
        <w:rPr>
          <w:rFonts w:cs="Arial"/>
          <w:lang w:val="en-GB"/>
        </w:rPr>
        <w:t>to work with INS Grantees and apply the acquired knowledge and skills under the International Expert</w:t>
      </w:r>
      <w:r w:rsidR="00075CDE">
        <w:rPr>
          <w:rFonts w:cs="Arial"/>
          <w:lang w:val="en-GB"/>
        </w:rPr>
        <w:t>’s</w:t>
      </w:r>
      <w:r w:rsidRPr="00075CDE">
        <w:rPr>
          <w:rFonts w:cs="Arial"/>
          <w:lang w:val="en-GB"/>
        </w:rPr>
        <w:t xml:space="preserve"> coaching. Participants working for organizations that will be awarded </w:t>
      </w:r>
      <w:r w:rsidR="00075CDE">
        <w:rPr>
          <w:rFonts w:cs="Arial"/>
          <w:lang w:val="en-GB"/>
        </w:rPr>
        <w:t xml:space="preserve">by </w:t>
      </w:r>
      <w:proofErr w:type="spellStart"/>
      <w:r w:rsidR="00075CDE">
        <w:rPr>
          <w:rFonts w:cs="Arial"/>
          <w:lang w:val="en-GB"/>
        </w:rPr>
        <w:t>Civica</w:t>
      </w:r>
      <w:proofErr w:type="spellEnd"/>
      <w:r w:rsidR="00075CDE">
        <w:rPr>
          <w:rFonts w:cs="Arial"/>
          <w:lang w:val="en-GB"/>
        </w:rPr>
        <w:t xml:space="preserve"> Mobilitas </w:t>
      </w:r>
      <w:r w:rsidRPr="00075CDE">
        <w:rPr>
          <w:rFonts w:cs="Arial"/>
          <w:lang w:val="en-GB"/>
        </w:rPr>
        <w:t xml:space="preserve">with </w:t>
      </w:r>
      <w:r w:rsidR="00075CDE">
        <w:rPr>
          <w:rFonts w:cs="Arial"/>
          <w:lang w:val="en-GB"/>
        </w:rPr>
        <w:t>an Institutional Grant</w:t>
      </w:r>
      <w:r w:rsidRPr="00075CDE">
        <w:rPr>
          <w:rFonts w:cs="Arial"/>
          <w:lang w:val="en-GB"/>
        </w:rPr>
        <w:t xml:space="preserve"> cannot be selected in the mentoring stage. </w:t>
      </w:r>
    </w:p>
    <w:p w14:paraId="59E92D7A" w14:textId="716D0137" w:rsidR="000E3061" w:rsidRPr="00075CDE" w:rsidRDefault="000E3061" w:rsidP="000E3061">
      <w:pPr>
        <w:spacing w:before="120" w:after="120"/>
        <w:rPr>
          <w:rFonts w:cs="Arial"/>
          <w:lang w:val="en-GB"/>
        </w:rPr>
      </w:pPr>
      <w:r w:rsidRPr="00075CDE">
        <w:rPr>
          <w:rFonts w:cs="Arial"/>
          <w:b/>
          <w:lang w:val="en-GB"/>
        </w:rPr>
        <w:t>The selection criteria will include</w:t>
      </w:r>
      <w:r w:rsidR="00D46D8D" w:rsidRPr="00075CDE">
        <w:rPr>
          <w:rFonts w:cs="Arial"/>
          <w:lang w:val="en-GB"/>
        </w:rPr>
        <w:t>:</w:t>
      </w:r>
    </w:p>
    <w:p w14:paraId="618276BD" w14:textId="27CBB964" w:rsidR="000E3061" w:rsidRPr="00075CDE" w:rsidRDefault="000E3061" w:rsidP="000E3061">
      <w:pPr>
        <w:pStyle w:val="ListParagraph"/>
        <w:numPr>
          <w:ilvl w:val="0"/>
          <w:numId w:val="44"/>
        </w:numPr>
        <w:contextualSpacing w:val="0"/>
        <w:rPr>
          <w:rFonts w:cs="Arial"/>
          <w:lang w:val="en-GB"/>
        </w:rPr>
      </w:pPr>
      <w:r w:rsidRPr="00075CDE">
        <w:rPr>
          <w:rFonts w:cs="Arial"/>
          <w:lang w:val="en-GB"/>
        </w:rPr>
        <w:t xml:space="preserve">Demonstrated skills and active participation in the Skills Building component </w:t>
      </w:r>
      <w:r w:rsidR="00B76B4F" w:rsidRPr="00075CDE">
        <w:rPr>
          <w:rFonts w:cs="Arial"/>
          <w:lang w:val="en-GB"/>
        </w:rPr>
        <w:t>-</w:t>
      </w:r>
      <w:r w:rsidRPr="00075CDE">
        <w:rPr>
          <w:rFonts w:cs="Arial"/>
          <w:lang w:val="en-GB"/>
        </w:rPr>
        <w:t xml:space="preserve"> the </w:t>
      </w:r>
      <w:proofErr w:type="spellStart"/>
      <w:r w:rsidRPr="00075CDE">
        <w:rPr>
          <w:rFonts w:cs="Arial"/>
          <w:lang w:val="en-GB"/>
        </w:rPr>
        <w:t>TfT</w:t>
      </w:r>
      <w:proofErr w:type="spellEnd"/>
      <w:r w:rsidR="002518E2" w:rsidRPr="00075CDE">
        <w:rPr>
          <w:rFonts w:cs="Arial"/>
          <w:lang w:val="en-GB"/>
        </w:rPr>
        <w:t>;</w:t>
      </w:r>
    </w:p>
    <w:p w14:paraId="65120D32" w14:textId="12FE5216" w:rsidR="000E3061" w:rsidRPr="00075CDE" w:rsidRDefault="000E3061" w:rsidP="000E3061">
      <w:pPr>
        <w:pStyle w:val="ListParagraph"/>
        <w:numPr>
          <w:ilvl w:val="0"/>
          <w:numId w:val="44"/>
        </w:numPr>
        <w:contextualSpacing w:val="0"/>
        <w:rPr>
          <w:rFonts w:cs="Arial"/>
          <w:lang w:val="en-GB"/>
        </w:rPr>
      </w:pPr>
      <w:r w:rsidRPr="00075CDE">
        <w:rPr>
          <w:rFonts w:cs="Arial"/>
          <w:lang w:val="en-GB"/>
        </w:rPr>
        <w:lastRenderedPageBreak/>
        <w:t>Best grades on the papers elaborated during t</w:t>
      </w:r>
      <w:r w:rsidR="002518E2" w:rsidRPr="00075CDE">
        <w:rPr>
          <w:rFonts w:cs="Arial"/>
          <w:lang w:val="en-GB"/>
        </w:rPr>
        <w:t xml:space="preserve">he Knowledge Building </w:t>
      </w:r>
      <w:r w:rsidR="00677CDE" w:rsidRPr="00075CDE">
        <w:rPr>
          <w:rFonts w:cs="Arial"/>
          <w:lang w:val="en-GB"/>
        </w:rPr>
        <w:t>component.</w:t>
      </w:r>
    </w:p>
    <w:p w14:paraId="00911D85" w14:textId="093D0E48" w:rsidR="000E3061" w:rsidRPr="00075CDE" w:rsidRDefault="000E3061" w:rsidP="00B75539">
      <w:pPr>
        <w:rPr>
          <w:rFonts w:cs="Arial"/>
          <w:color w:val="000000"/>
          <w:lang w:val="en-GB"/>
        </w:rPr>
      </w:pPr>
      <w:r w:rsidRPr="00075CDE">
        <w:rPr>
          <w:rFonts w:cs="Arial"/>
          <w:color w:val="000000"/>
          <w:lang w:val="en-GB"/>
        </w:rPr>
        <w:t>The INS Grantees ODPs elaboration process will be a learning by doing process, both for Mentors and for INS Grantees</w:t>
      </w:r>
      <w:r w:rsidR="00677CDE" w:rsidRPr="00075CDE">
        <w:rPr>
          <w:rFonts w:cs="Arial"/>
          <w:color w:val="000000"/>
          <w:lang w:val="en-GB"/>
        </w:rPr>
        <w:t xml:space="preserve">. The process includes: </w:t>
      </w:r>
    </w:p>
    <w:p w14:paraId="5A262F70" w14:textId="572DC657" w:rsidR="000E3061" w:rsidRPr="00075CDE" w:rsidRDefault="00677CDE" w:rsidP="002518E2">
      <w:pPr>
        <w:pStyle w:val="ListParagraph"/>
        <w:numPr>
          <w:ilvl w:val="0"/>
          <w:numId w:val="50"/>
        </w:numPr>
        <w:contextualSpacing w:val="0"/>
        <w:rPr>
          <w:rFonts w:cs="Arial"/>
          <w:color w:val="000000"/>
          <w:lang w:val="en-GB"/>
        </w:rPr>
      </w:pPr>
      <w:r w:rsidRPr="00075CDE">
        <w:rPr>
          <w:rFonts w:cs="Arial"/>
          <w:b/>
          <w:lang w:val="en-GB"/>
        </w:rPr>
        <w:t>Face-to-Face</w:t>
      </w:r>
      <w:r w:rsidR="000E3061" w:rsidRPr="00075CDE">
        <w:rPr>
          <w:rFonts w:cs="Arial"/>
          <w:b/>
          <w:lang w:val="en-GB"/>
        </w:rPr>
        <w:t xml:space="preserve"> planning meeting</w:t>
      </w:r>
      <w:r w:rsidR="000E3061" w:rsidRPr="00075CDE">
        <w:rPr>
          <w:rFonts w:cs="Arial"/>
          <w:lang w:val="en-GB"/>
        </w:rPr>
        <w:t xml:space="preserve"> with the International Expert</w:t>
      </w:r>
      <w:r w:rsidRPr="00075CDE">
        <w:rPr>
          <w:rFonts w:cs="Arial"/>
          <w:lang w:val="en-GB"/>
        </w:rPr>
        <w:t xml:space="preserve">, the purpose of which is </w:t>
      </w:r>
      <w:r w:rsidR="000E3061" w:rsidRPr="00075CDE">
        <w:rPr>
          <w:rFonts w:cs="Arial"/>
          <w:lang w:val="en-GB"/>
        </w:rPr>
        <w:t>to agree on the Mentors responsibilities and plan the activities adapted to INS Grantees</w:t>
      </w:r>
      <w:r w:rsidR="00075CDE">
        <w:rPr>
          <w:rFonts w:cs="Arial"/>
          <w:lang w:val="en-GB"/>
        </w:rPr>
        <w:t>’</w:t>
      </w:r>
      <w:r w:rsidR="000E3061" w:rsidRPr="00075CDE">
        <w:rPr>
          <w:rFonts w:cs="Arial"/>
          <w:lang w:val="en-GB"/>
        </w:rPr>
        <w:t xml:space="preserve"> specific profiles (new generation, old generation - having already ODPs or not). Each Mentor </w:t>
      </w:r>
      <w:r w:rsidR="002518E2" w:rsidRPr="00075CDE">
        <w:rPr>
          <w:rFonts w:cs="Arial"/>
          <w:lang w:val="en-GB"/>
        </w:rPr>
        <w:t>will work with 3-5 INS Grantees;</w:t>
      </w:r>
    </w:p>
    <w:p w14:paraId="05F6B768" w14:textId="46B70D29" w:rsidR="000E3061" w:rsidRPr="00075CDE" w:rsidRDefault="000E3061" w:rsidP="002518E2">
      <w:pPr>
        <w:pStyle w:val="ListParagraph"/>
        <w:numPr>
          <w:ilvl w:val="0"/>
          <w:numId w:val="50"/>
        </w:numPr>
        <w:contextualSpacing w:val="0"/>
        <w:rPr>
          <w:rFonts w:cs="Arial"/>
          <w:color w:val="000000"/>
          <w:lang w:val="en-GB"/>
        </w:rPr>
      </w:pPr>
      <w:r w:rsidRPr="00075CDE">
        <w:rPr>
          <w:rFonts w:cs="Arial"/>
          <w:b/>
          <w:color w:val="000000"/>
          <w:lang w:val="en-GB"/>
        </w:rPr>
        <w:t xml:space="preserve">The mentoring process – </w:t>
      </w:r>
      <w:r w:rsidRPr="00075CDE">
        <w:rPr>
          <w:rFonts w:cs="Arial"/>
          <w:color w:val="000000"/>
          <w:lang w:val="en-GB"/>
        </w:rPr>
        <w:t xml:space="preserve">will </w:t>
      </w:r>
      <w:r w:rsidR="008D72CF" w:rsidRPr="00075CDE">
        <w:rPr>
          <w:rFonts w:cs="Arial"/>
          <w:color w:val="000000"/>
          <w:lang w:val="en-GB"/>
        </w:rPr>
        <w:t>consist m</w:t>
      </w:r>
      <w:r w:rsidRPr="00075CDE">
        <w:rPr>
          <w:rFonts w:cs="Arial"/>
          <w:color w:val="000000"/>
          <w:lang w:val="en-GB"/>
        </w:rPr>
        <w:t xml:space="preserve">ainly </w:t>
      </w:r>
      <w:r w:rsidR="008D72CF" w:rsidRPr="00075CDE">
        <w:rPr>
          <w:rFonts w:cs="Arial"/>
          <w:color w:val="000000"/>
          <w:lang w:val="en-GB"/>
        </w:rPr>
        <w:t xml:space="preserve">of </w:t>
      </w:r>
      <w:r w:rsidRPr="00075CDE">
        <w:rPr>
          <w:rFonts w:cs="Arial"/>
          <w:color w:val="000000"/>
          <w:lang w:val="en-GB"/>
        </w:rPr>
        <w:t>one-on-one mentoring through field visits by Mentors, to help INS Grantees</w:t>
      </w:r>
      <w:r w:rsidR="008D72CF" w:rsidRPr="00075CDE">
        <w:rPr>
          <w:rFonts w:cs="Arial"/>
          <w:color w:val="000000"/>
          <w:lang w:val="en-GB"/>
        </w:rPr>
        <w:t>’</w:t>
      </w:r>
      <w:r w:rsidRPr="00075CDE">
        <w:rPr>
          <w:rFonts w:cs="Arial"/>
          <w:color w:val="000000"/>
          <w:lang w:val="en-GB"/>
        </w:rPr>
        <w:t xml:space="preserve"> </w:t>
      </w:r>
      <w:r w:rsidR="008D72CF" w:rsidRPr="00075CDE">
        <w:rPr>
          <w:rFonts w:cs="Arial"/>
          <w:color w:val="000000"/>
          <w:lang w:val="en-GB"/>
        </w:rPr>
        <w:t>L</w:t>
      </w:r>
      <w:r w:rsidRPr="00075CDE">
        <w:rPr>
          <w:rFonts w:cs="Arial"/>
          <w:color w:val="000000"/>
          <w:lang w:val="en-GB"/>
        </w:rPr>
        <w:t>eaders apply</w:t>
      </w:r>
      <w:r w:rsidR="008D72CF" w:rsidRPr="00075CDE">
        <w:rPr>
          <w:rFonts w:cs="Arial"/>
          <w:color w:val="000000"/>
          <w:lang w:val="en-GB"/>
        </w:rPr>
        <w:t xml:space="preserve">ing </w:t>
      </w:r>
      <w:r w:rsidRPr="00075CDE">
        <w:rPr>
          <w:rFonts w:cs="Arial"/>
          <w:color w:val="000000"/>
          <w:lang w:val="en-GB"/>
        </w:rPr>
        <w:t>t</w:t>
      </w:r>
      <w:r w:rsidR="00075CDE">
        <w:rPr>
          <w:rFonts w:cs="Arial"/>
          <w:color w:val="000000"/>
          <w:lang w:val="en-GB"/>
        </w:rPr>
        <w:t>he conceptual frames when analys</w:t>
      </w:r>
      <w:r w:rsidRPr="00075CDE">
        <w:rPr>
          <w:rFonts w:cs="Arial"/>
          <w:color w:val="000000"/>
          <w:lang w:val="en-GB"/>
        </w:rPr>
        <w:t xml:space="preserve">ing </w:t>
      </w:r>
      <w:r w:rsidR="008D72CF" w:rsidRPr="00075CDE">
        <w:rPr>
          <w:rFonts w:cs="Arial"/>
          <w:color w:val="000000"/>
          <w:lang w:val="en-GB"/>
        </w:rPr>
        <w:t xml:space="preserve">their </w:t>
      </w:r>
      <w:r w:rsidRPr="00075CDE">
        <w:rPr>
          <w:rFonts w:cs="Arial"/>
          <w:color w:val="000000"/>
          <w:lang w:val="en-GB"/>
        </w:rPr>
        <w:t>own organizations and deciding (when appropriate), together with staff/colleagues/board members, on the necessary actions/changes</w:t>
      </w:r>
      <w:r w:rsidR="002518E2" w:rsidRPr="00075CDE">
        <w:rPr>
          <w:rFonts w:cs="Arial"/>
          <w:color w:val="000000"/>
          <w:lang w:val="en-GB"/>
        </w:rPr>
        <w:t>;</w:t>
      </w:r>
    </w:p>
    <w:p w14:paraId="64E6B5F2" w14:textId="77D9D76E" w:rsidR="000E3061" w:rsidRPr="00075CDE" w:rsidRDefault="000E3061" w:rsidP="002518E2">
      <w:pPr>
        <w:pStyle w:val="ListParagraph"/>
        <w:numPr>
          <w:ilvl w:val="0"/>
          <w:numId w:val="50"/>
        </w:numPr>
        <w:contextualSpacing w:val="0"/>
        <w:rPr>
          <w:rFonts w:cs="Arial"/>
          <w:color w:val="000000"/>
          <w:lang w:val="en-GB"/>
        </w:rPr>
      </w:pPr>
      <w:r w:rsidRPr="00075CDE">
        <w:rPr>
          <w:rFonts w:cs="Arial"/>
          <w:b/>
          <w:color w:val="000000"/>
          <w:lang w:val="en-GB"/>
        </w:rPr>
        <w:t>Support</w:t>
      </w:r>
      <w:r w:rsidRPr="00075CDE">
        <w:rPr>
          <w:rFonts w:cs="Arial"/>
          <w:color w:val="000000"/>
          <w:lang w:val="en-GB"/>
        </w:rPr>
        <w:t xml:space="preserve"> offered by Mentors for INS Grantees Leaders to integrate the planned actions/changes into an ODP</w:t>
      </w:r>
      <w:r w:rsidR="002518E2" w:rsidRPr="00075CDE">
        <w:rPr>
          <w:rFonts w:cs="Arial"/>
          <w:color w:val="000000"/>
          <w:lang w:val="en-GB"/>
        </w:rPr>
        <w:t>;</w:t>
      </w:r>
    </w:p>
    <w:p w14:paraId="169647D9" w14:textId="4AA10E51" w:rsidR="000E3061" w:rsidRPr="00075CDE" w:rsidRDefault="000E3061" w:rsidP="002518E2">
      <w:pPr>
        <w:pStyle w:val="ListParagraph"/>
        <w:numPr>
          <w:ilvl w:val="0"/>
          <w:numId w:val="50"/>
        </w:numPr>
        <w:contextualSpacing w:val="0"/>
        <w:rPr>
          <w:rFonts w:cs="Arial"/>
          <w:color w:val="000000"/>
          <w:lang w:val="en-GB"/>
        </w:rPr>
      </w:pPr>
      <w:r w:rsidRPr="00075CDE">
        <w:rPr>
          <w:rFonts w:cs="Arial"/>
          <w:b/>
          <w:color w:val="000000"/>
          <w:lang w:val="en-GB"/>
        </w:rPr>
        <w:t>Receiving peer to peer and International Expert feedback</w:t>
      </w:r>
      <w:r w:rsidRPr="00075CDE">
        <w:rPr>
          <w:rFonts w:cs="Arial"/>
          <w:color w:val="000000"/>
          <w:lang w:val="en-GB"/>
        </w:rPr>
        <w:t xml:space="preserve"> on the mentoring process, ODPs elaboration, lessons learned and further support they would need to repeat the mentoring process for the next 15 INS Grantees</w:t>
      </w:r>
      <w:r w:rsidR="002518E2" w:rsidRPr="00075CDE">
        <w:rPr>
          <w:rFonts w:cs="Arial"/>
          <w:color w:val="000000"/>
          <w:lang w:val="en-GB"/>
        </w:rPr>
        <w:t>.</w:t>
      </w:r>
    </w:p>
    <w:p w14:paraId="0D89026A" w14:textId="4C2E97E6" w:rsidR="002872E5" w:rsidRPr="00075CDE" w:rsidRDefault="002872E5" w:rsidP="002872E5">
      <w:pPr>
        <w:pStyle w:val="Heading1"/>
        <w:rPr>
          <w:bCs/>
          <w:lang w:val="en-GB"/>
        </w:rPr>
      </w:pPr>
      <w:bookmarkStart w:id="6" w:name="_Toc450512"/>
      <w:bookmarkStart w:id="7" w:name="_Toc416787094"/>
      <w:r w:rsidRPr="00075CDE">
        <w:rPr>
          <w:lang w:val="en-GB"/>
        </w:rPr>
        <w:t xml:space="preserve">3. </w:t>
      </w:r>
      <w:bookmarkEnd w:id="6"/>
      <w:r w:rsidR="002518E2" w:rsidRPr="00075CDE">
        <w:rPr>
          <w:lang w:val="en-GB"/>
        </w:rPr>
        <w:t>Applicants</w:t>
      </w:r>
    </w:p>
    <w:p w14:paraId="2DD30DAE" w14:textId="1DAEE551" w:rsidR="002518E2" w:rsidRPr="00075CDE" w:rsidRDefault="00A46AFC" w:rsidP="00DF0BAF">
      <w:pPr>
        <w:rPr>
          <w:rFonts w:ascii="Segoe UI Semibold" w:eastAsiaTheme="majorEastAsia" w:hAnsi="Segoe UI Semibold" w:cstheme="majorBidi"/>
          <w:smallCaps/>
          <w:color w:val="276E8B" w:themeColor="accent1" w:themeShade="BF"/>
          <w:sz w:val="28"/>
          <w:szCs w:val="28"/>
          <w:lang w:val="en-GB"/>
        </w:rPr>
      </w:pPr>
      <w:r w:rsidRPr="00075CDE">
        <w:rPr>
          <w:rFonts w:ascii="Segoe UI Semibold" w:eastAsiaTheme="majorEastAsia" w:hAnsi="Segoe UI Semibold" w:cstheme="majorBidi"/>
          <w:smallCaps/>
          <w:color w:val="276E8B" w:themeColor="accent1" w:themeShade="BF"/>
          <w:sz w:val="28"/>
          <w:szCs w:val="28"/>
          <w:lang w:val="en-GB"/>
        </w:rPr>
        <w:t xml:space="preserve">3.1. </w:t>
      </w:r>
      <w:r w:rsidR="00DF0BAF" w:rsidRPr="00075CDE">
        <w:rPr>
          <w:rFonts w:ascii="Segoe UI Semibold" w:eastAsiaTheme="majorEastAsia" w:hAnsi="Segoe UI Semibold" w:cstheme="majorBidi"/>
          <w:smallCaps/>
          <w:color w:val="276E8B" w:themeColor="accent1" w:themeShade="BF"/>
          <w:sz w:val="28"/>
          <w:szCs w:val="28"/>
          <w:lang w:val="en-GB"/>
        </w:rPr>
        <w:t>Motivation</w:t>
      </w:r>
    </w:p>
    <w:p w14:paraId="0217B281" w14:textId="77777777" w:rsidR="00DF0BAF" w:rsidRPr="00075CDE" w:rsidRDefault="00DF0BAF" w:rsidP="00DF0BAF">
      <w:pPr>
        <w:pStyle w:val="Heading2"/>
        <w:rPr>
          <w:rFonts w:ascii="Arial" w:eastAsia="Times New Roman" w:hAnsi="Arial" w:cs="Arial"/>
          <w:b/>
          <w:smallCaps w:val="0"/>
          <w:color w:val="auto"/>
          <w:sz w:val="22"/>
          <w:szCs w:val="24"/>
          <w:lang w:val="en-GB" w:eastAsia="ro-RO"/>
        </w:rPr>
      </w:pPr>
      <w:r w:rsidRPr="00075CDE">
        <w:rPr>
          <w:rFonts w:ascii="Arial" w:eastAsia="Times New Roman" w:hAnsi="Arial" w:cs="Arial"/>
          <w:b/>
          <w:smallCaps w:val="0"/>
          <w:color w:val="auto"/>
          <w:sz w:val="22"/>
          <w:szCs w:val="24"/>
          <w:lang w:val="en-GB" w:eastAsia="ro-RO"/>
        </w:rPr>
        <w:t xml:space="preserve">Why to become a </w:t>
      </w:r>
      <w:proofErr w:type="spellStart"/>
      <w:r w:rsidRPr="00075CDE">
        <w:rPr>
          <w:rFonts w:ascii="Arial" w:eastAsia="Times New Roman" w:hAnsi="Arial" w:cs="Arial"/>
          <w:b/>
          <w:smallCaps w:val="0"/>
          <w:color w:val="auto"/>
          <w:sz w:val="22"/>
          <w:szCs w:val="24"/>
          <w:lang w:val="en-GB" w:eastAsia="ro-RO"/>
        </w:rPr>
        <w:t>Civica</w:t>
      </w:r>
      <w:proofErr w:type="spellEnd"/>
      <w:r w:rsidRPr="00075CDE">
        <w:rPr>
          <w:rFonts w:ascii="Arial" w:eastAsia="Times New Roman" w:hAnsi="Arial" w:cs="Arial"/>
          <w:b/>
          <w:smallCaps w:val="0"/>
          <w:color w:val="auto"/>
          <w:sz w:val="22"/>
          <w:szCs w:val="24"/>
          <w:lang w:val="en-GB" w:eastAsia="ro-RO"/>
        </w:rPr>
        <w:t xml:space="preserve"> Mobilitas Mentor? </w:t>
      </w:r>
    </w:p>
    <w:p w14:paraId="6227B961" w14:textId="3F31C63E" w:rsidR="00DF0BAF" w:rsidRPr="00075CDE" w:rsidRDefault="000F31F1" w:rsidP="00DF0BAF">
      <w:pPr>
        <w:numPr>
          <w:ilvl w:val="0"/>
          <w:numId w:val="38"/>
        </w:numPr>
        <w:ind w:left="312" w:hanging="312"/>
        <w:jc w:val="left"/>
        <w:rPr>
          <w:rFonts w:eastAsia="Times New Roman" w:cs="Arial"/>
          <w:lang w:val="en-GB" w:eastAsia="ro-RO"/>
        </w:rPr>
      </w:pPr>
      <w:r>
        <w:rPr>
          <w:rFonts w:eastAsia="Times New Roman" w:cs="Arial"/>
          <w:b/>
          <w:lang w:val="en-GB" w:eastAsia="ro-RO"/>
        </w:rPr>
        <w:t>W</w:t>
      </w:r>
      <w:r w:rsidR="00DF0BAF" w:rsidRPr="00075CDE">
        <w:rPr>
          <w:rFonts w:eastAsia="Times New Roman" w:cs="Arial"/>
          <w:b/>
          <w:lang w:val="en-GB" w:eastAsia="ro-RO"/>
        </w:rPr>
        <w:t>ill attend an interactive experiential learning program</w:t>
      </w:r>
      <w:r w:rsidR="00DF0BAF" w:rsidRPr="00075CDE">
        <w:rPr>
          <w:rFonts w:eastAsia="Times New Roman" w:cs="Arial"/>
          <w:lang w:val="en-GB" w:eastAsia="ro-RO"/>
        </w:rPr>
        <w:t xml:space="preserve">: they will understand and internalize theoretical concepts, adapting and applying them in real life situations; </w:t>
      </w:r>
    </w:p>
    <w:p w14:paraId="28FFB920" w14:textId="7386A5BC" w:rsidR="00DF0BAF" w:rsidRPr="00075CDE" w:rsidRDefault="000F31F1" w:rsidP="00DF0BAF">
      <w:pPr>
        <w:numPr>
          <w:ilvl w:val="0"/>
          <w:numId w:val="38"/>
        </w:numPr>
        <w:ind w:left="312" w:hanging="312"/>
        <w:jc w:val="left"/>
        <w:rPr>
          <w:rFonts w:eastAsia="Times New Roman" w:cs="Arial"/>
          <w:lang w:val="en-GB" w:eastAsia="ro-RO"/>
        </w:rPr>
      </w:pPr>
      <w:r>
        <w:rPr>
          <w:rFonts w:eastAsia="Times New Roman" w:cs="Arial"/>
          <w:b/>
          <w:lang w:val="en-GB" w:eastAsia="ro-RO"/>
        </w:rPr>
        <w:t>W</w:t>
      </w:r>
      <w:bookmarkStart w:id="8" w:name="_GoBack"/>
      <w:bookmarkEnd w:id="8"/>
      <w:r w:rsidR="00DF0BAF" w:rsidRPr="00075CDE">
        <w:rPr>
          <w:rFonts w:eastAsia="Times New Roman" w:cs="Arial"/>
          <w:b/>
          <w:lang w:val="en-GB" w:eastAsia="ro-RO"/>
        </w:rPr>
        <w:t>ill become a skilled Mentor</w:t>
      </w:r>
      <w:r w:rsidR="00DF0BAF" w:rsidRPr="00075CDE">
        <w:rPr>
          <w:rFonts w:eastAsia="Times New Roman" w:cs="Arial"/>
          <w:lang w:val="en-GB" w:eastAsia="ro-RO"/>
        </w:rPr>
        <w:t xml:space="preserve">: they will gain self-confidence through experience, guided and coached by </w:t>
      </w:r>
      <w:proofErr w:type="spellStart"/>
      <w:r w:rsidR="00DF0BAF" w:rsidRPr="00075CDE">
        <w:rPr>
          <w:rFonts w:eastAsia="Times New Roman" w:cs="Arial"/>
          <w:lang w:val="en-GB" w:eastAsia="ro-RO"/>
        </w:rPr>
        <w:t>Civica</w:t>
      </w:r>
      <w:proofErr w:type="spellEnd"/>
      <w:r w:rsidR="00DF0BAF" w:rsidRPr="00075CDE">
        <w:rPr>
          <w:rFonts w:eastAsia="Times New Roman" w:cs="Arial"/>
          <w:lang w:val="en-GB" w:eastAsia="ro-RO"/>
        </w:rPr>
        <w:t xml:space="preserve"> Mobilitas International Expert;</w:t>
      </w:r>
    </w:p>
    <w:p w14:paraId="756DC6E8" w14:textId="7780AA78" w:rsidR="00DF0BAF" w:rsidRPr="00075CDE" w:rsidRDefault="00DF0BAF" w:rsidP="00DF0BAF">
      <w:pPr>
        <w:numPr>
          <w:ilvl w:val="0"/>
          <w:numId w:val="38"/>
        </w:numPr>
        <w:ind w:left="312" w:hanging="312"/>
        <w:jc w:val="left"/>
        <w:rPr>
          <w:rFonts w:eastAsia="Times New Roman" w:cs="Arial"/>
          <w:lang w:val="en-GB" w:eastAsia="ro-RO"/>
        </w:rPr>
      </w:pPr>
      <w:r w:rsidRPr="00075CDE">
        <w:rPr>
          <w:rFonts w:eastAsia="Times New Roman" w:cs="Arial"/>
          <w:b/>
          <w:lang w:val="en-GB" w:eastAsia="ro-RO"/>
        </w:rPr>
        <w:t>In the future</w:t>
      </w:r>
      <w:r w:rsidR="00075CDE">
        <w:rPr>
          <w:rFonts w:eastAsia="Times New Roman" w:cs="Arial"/>
          <w:b/>
          <w:lang w:val="en-GB" w:eastAsia="ro-RO"/>
        </w:rPr>
        <w:t>,</w:t>
      </w:r>
      <w:r w:rsidRPr="00075CDE">
        <w:rPr>
          <w:rFonts w:eastAsia="Times New Roman" w:cs="Arial"/>
          <w:b/>
          <w:lang w:val="en-GB" w:eastAsia="ro-RO"/>
        </w:rPr>
        <w:t xml:space="preserve"> they will be able to use their skills</w:t>
      </w:r>
      <w:r w:rsidRPr="00075CDE">
        <w:rPr>
          <w:rFonts w:eastAsia="Times New Roman" w:cs="Arial"/>
          <w:lang w:val="en-GB" w:eastAsia="ro-RO"/>
        </w:rPr>
        <w:t>: mentoring is needed by many types of organizations, from civil society, to public and private sectors;</w:t>
      </w:r>
    </w:p>
    <w:p w14:paraId="0F749AA9" w14:textId="77777777" w:rsidR="00DF0BAF" w:rsidRPr="00075CDE" w:rsidRDefault="00DF0BAF" w:rsidP="00DF0BAF">
      <w:pPr>
        <w:numPr>
          <w:ilvl w:val="0"/>
          <w:numId w:val="38"/>
        </w:numPr>
        <w:ind w:left="312" w:hanging="312"/>
        <w:jc w:val="left"/>
        <w:rPr>
          <w:rFonts w:eastAsia="Times New Roman" w:cs="Arial"/>
          <w:lang w:val="en-GB" w:eastAsia="ro-RO"/>
        </w:rPr>
      </w:pPr>
      <w:proofErr w:type="spellStart"/>
      <w:r w:rsidRPr="00075CDE">
        <w:rPr>
          <w:rFonts w:eastAsia="Times New Roman" w:cs="Arial"/>
          <w:b/>
          <w:lang w:val="en-GB" w:eastAsia="ro-RO"/>
        </w:rPr>
        <w:t>Civica</w:t>
      </w:r>
      <w:proofErr w:type="spellEnd"/>
      <w:r w:rsidRPr="00075CDE">
        <w:rPr>
          <w:rFonts w:eastAsia="Times New Roman" w:cs="Arial"/>
          <w:b/>
          <w:lang w:val="en-GB" w:eastAsia="ro-RO"/>
        </w:rPr>
        <w:t xml:space="preserve"> Mobilitas will cover the expenses for participating in the Skills and Knowledge Building stages</w:t>
      </w:r>
      <w:r w:rsidRPr="00075CDE">
        <w:rPr>
          <w:rFonts w:eastAsia="Times New Roman" w:cs="Arial"/>
          <w:lang w:val="en-GB" w:eastAsia="ro-RO"/>
        </w:rPr>
        <w:t>;</w:t>
      </w:r>
    </w:p>
    <w:p w14:paraId="075DF9EC" w14:textId="77777777" w:rsidR="00DF0BAF" w:rsidRPr="00075CDE" w:rsidRDefault="00DF0BAF" w:rsidP="00DF0BAF">
      <w:pPr>
        <w:numPr>
          <w:ilvl w:val="0"/>
          <w:numId w:val="38"/>
        </w:numPr>
        <w:ind w:left="312" w:hanging="312"/>
        <w:jc w:val="left"/>
        <w:rPr>
          <w:rFonts w:eastAsia="Times New Roman" w:cs="Arial"/>
          <w:lang w:val="en-GB" w:eastAsia="ro-RO"/>
        </w:rPr>
      </w:pPr>
      <w:r w:rsidRPr="00075CDE">
        <w:rPr>
          <w:rFonts w:eastAsia="Times New Roman" w:cs="Arial"/>
          <w:b/>
          <w:lang w:val="en-GB" w:eastAsia="ro-RO"/>
        </w:rPr>
        <w:t>If further selected, they will receive financial and professional support</w:t>
      </w:r>
      <w:r w:rsidRPr="00075CDE">
        <w:rPr>
          <w:rFonts w:eastAsia="Times New Roman" w:cs="Arial"/>
          <w:lang w:val="en-GB" w:eastAsia="ro-RO"/>
        </w:rPr>
        <w:t xml:space="preserve"> to work with the INS Grantees Leaders to support them elaborate and implement ODPs.</w:t>
      </w:r>
    </w:p>
    <w:p w14:paraId="5860EACD" w14:textId="6C270F66" w:rsidR="002518E2" w:rsidRPr="00075CDE" w:rsidRDefault="00ED5FC3" w:rsidP="00A46AFC">
      <w:pPr>
        <w:pStyle w:val="Heading2"/>
        <w:rPr>
          <w:lang w:val="en-GB"/>
        </w:rPr>
      </w:pPr>
      <w:r w:rsidRPr="00075CDE">
        <w:rPr>
          <w:lang w:val="en-GB"/>
        </w:rPr>
        <w:t>3.</w:t>
      </w:r>
      <w:r w:rsidR="00A46AFC" w:rsidRPr="00075CDE">
        <w:rPr>
          <w:lang w:val="en-GB"/>
        </w:rPr>
        <w:t>2</w:t>
      </w:r>
      <w:r w:rsidRPr="00075CDE">
        <w:rPr>
          <w:lang w:val="en-GB"/>
        </w:rPr>
        <w:t xml:space="preserve"> </w:t>
      </w:r>
      <w:r w:rsidR="00DF0BAF" w:rsidRPr="00075CDE">
        <w:rPr>
          <w:lang w:val="en-GB"/>
        </w:rPr>
        <w:t xml:space="preserve">ELIGIBILITY CRITERIA </w:t>
      </w:r>
    </w:p>
    <w:p w14:paraId="0DAF1E83" w14:textId="77777777" w:rsidR="00DF0BAF" w:rsidRPr="00075CDE" w:rsidRDefault="00DF0BAF" w:rsidP="00DF0BAF">
      <w:pPr>
        <w:rPr>
          <w:color w:val="000000" w:themeColor="text1"/>
          <w:lang w:val="en-GB"/>
        </w:rPr>
      </w:pPr>
      <w:r w:rsidRPr="00075CDE">
        <w:rPr>
          <w:color w:val="000000" w:themeColor="text1"/>
          <w:lang w:val="en-GB"/>
        </w:rPr>
        <w:t xml:space="preserve">Under this Call for Applicants the eligibility criteria are the following: </w:t>
      </w:r>
    </w:p>
    <w:p w14:paraId="12323034" w14:textId="77777777" w:rsidR="00DF0BAF" w:rsidRPr="00075CDE" w:rsidRDefault="00DF0BAF" w:rsidP="00DF0BAF">
      <w:pPr>
        <w:pStyle w:val="ListParagraph"/>
        <w:numPr>
          <w:ilvl w:val="0"/>
          <w:numId w:val="33"/>
        </w:numPr>
        <w:ind w:left="360"/>
        <w:rPr>
          <w:b/>
          <w:color w:val="000000" w:themeColor="text1"/>
          <w:lang w:val="en-GB"/>
        </w:rPr>
      </w:pPr>
      <w:r w:rsidRPr="00075CDE">
        <w:rPr>
          <w:b/>
          <w:color w:val="000000" w:themeColor="text1"/>
          <w:lang w:val="en-GB"/>
        </w:rPr>
        <w:t>General qualifications:</w:t>
      </w:r>
    </w:p>
    <w:p w14:paraId="2A6FFF9A" w14:textId="77777777" w:rsidR="00DF0BAF" w:rsidRPr="00075CDE" w:rsidRDefault="00DF0BAF" w:rsidP="00DF0BAF">
      <w:pPr>
        <w:pStyle w:val="ListParagraph"/>
        <w:numPr>
          <w:ilvl w:val="0"/>
          <w:numId w:val="41"/>
        </w:numPr>
        <w:ind w:left="360"/>
        <w:rPr>
          <w:color w:val="000000" w:themeColor="text1"/>
          <w:lang w:val="en-GB"/>
        </w:rPr>
      </w:pPr>
      <w:r w:rsidRPr="00075CDE">
        <w:rPr>
          <w:color w:val="000000" w:themeColor="text1"/>
          <w:lang w:val="en-GB"/>
        </w:rPr>
        <w:t>University degree, preferably in social sciences. MA degree is an asset;</w:t>
      </w:r>
    </w:p>
    <w:p w14:paraId="25AD8014" w14:textId="77777777" w:rsidR="00DF0BAF" w:rsidRPr="00075CDE" w:rsidRDefault="00DF0BAF" w:rsidP="00DF0BAF">
      <w:pPr>
        <w:pStyle w:val="ListParagraph"/>
        <w:numPr>
          <w:ilvl w:val="0"/>
          <w:numId w:val="41"/>
        </w:numPr>
        <w:ind w:left="360"/>
        <w:rPr>
          <w:color w:val="000000" w:themeColor="text1"/>
          <w:lang w:val="en-GB"/>
        </w:rPr>
      </w:pPr>
      <w:r w:rsidRPr="00075CDE">
        <w:rPr>
          <w:color w:val="000000" w:themeColor="text1"/>
          <w:lang w:val="en-GB"/>
        </w:rPr>
        <w:t>Language proficiency in English and Macedonian, knowledge of the Albanian language, is an advantage;</w:t>
      </w:r>
    </w:p>
    <w:p w14:paraId="0C173D89" w14:textId="77777777" w:rsidR="00DF0BAF" w:rsidRPr="00075CDE" w:rsidRDefault="00DF0BAF" w:rsidP="00DF0BAF">
      <w:pPr>
        <w:pStyle w:val="ListParagraph"/>
        <w:numPr>
          <w:ilvl w:val="0"/>
          <w:numId w:val="41"/>
        </w:numPr>
        <w:ind w:left="360"/>
        <w:rPr>
          <w:color w:val="000000" w:themeColor="text1"/>
          <w:lang w:val="en-GB"/>
        </w:rPr>
      </w:pPr>
      <w:r w:rsidRPr="00075CDE">
        <w:rPr>
          <w:color w:val="000000" w:themeColor="text1"/>
          <w:lang w:val="en-GB"/>
        </w:rPr>
        <w:t>Proficiency in Microsoft Office;</w:t>
      </w:r>
    </w:p>
    <w:p w14:paraId="72A06212" w14:textId="77777777" w:rsidR="00DF0BAF" w:rsidRPr="00075CDE" w:rsidRDefault="00DF0BAF" w:rsidP="00DF0BAF">
      <w:pPr>
        <w:pStyle w:val="ListParagraph"/>
        <w:numPr>
          <w:ilvl w:val="0"/>
          <w:numId w:val="33"/>
        </w:numPr>
        <w:ind w:left="360"/>
        <w:rPr>
          <w:b/>
          <w:color w:val="000000" w:themeColor="text1"/>
          <w:lang w:val="en-GB"/>
        </w:rPr>
      </w:pPr>
      <w:r w:rsidRPr="00075CDE">
        <w:rPr>
          <w:b/>
          <w:color w:val="000000" w:themeColor="text1"/>
          <w:lang w:val="en-GB"/>
        </w:rPr>
        <w:t>Experience and skills:</w:t>
      </w:r>
    </w:p>
    <w:p w14:paraId="0DDF3A50" w14:textId="77777777" w:rsidR="00DF0BAF" w:rsidRPr="00075CDE" w:rsidRDefault="00DF0BAF" w:rsidP="00DF0BAF">
      <w:pPr>
        <w:pStyle w:val="ListParagraph"/>
        <w:numPr>
          <w:ilvl w:val="0"/>
          <w:numId w:val="40"/>
        </w:numPr>
        <w:ind w:left="360"/>
        <w:rPr>
          <w:color w:val="000000" w:themeColor="text1"/>
          <w:lang w:val="en-GB"/>
        </w:rPr>
      </w:pPr>
      <w:r w:rsidRPr="00075CDE">
        <w:rPr>
          <w:color w:val="000000" w:themeColor="text1"/>
          <w:lang w:val="en-GB"/>
        </w:rPr>
        <w:t xml:space="preserve">Prior knowledge/experience in one or more of the following fields: </w:t>
      </w:r>
    </w:p>
    <w:p w14:paraId="47CCC696" w14:textId="77777777" w:rsidR="00DF0BAF" w:rsidRPr="00075CDE" w:rsidRDefault="00DF0BAF" w:rsidP="00DF0BAF">
      <w:pPr>
        <w:pStyle w:val="ListParagraph"/>
        <w:numPr>
          <w:ilvl w:val="0"/>
          <w:numId w:val="45"/>
        </w:numPr>
        <w:ind w:left="720"/>
        <w:rPr>
          <w:color w:val="000000" w:themeColor="text1"/>
          <w:lang w:val="en-GB"/>
        </w:rPr>
      </w:pPr>
      <w:r w:rsidRPr="00075CDE">
        <w:rPr>
          <w:color w:val="000000" w:themeColor="text1"/>
          <w:lang w:val="en-GB"/>
        </w:rPr>
        <w:t>interactive training;</w:t>
      </w:r>
    </w:p>
    <w:p w14:paraId="15EB32D3" w14:textId="77777777" w:rsidR="00DF0BAF" w:rsidRPr="00075CDE" w:rsidRDefault="00DF0BAF" w:rsidP="00DF0BAF">
      <w:pPr>
        <w:pStyle w:val="ListParagraph"/>
        <w:numPr>
          <w:ilvl w:val="0"/>
          <w:numId w:val="45"/>
        </w:numPr>
        <w:ind w:left="720"/>
        <w:rPr>
          <w:color w:val="000000" w:themeColor="text1"/>
          <w:lang w:val="en-GB"/>
        </w:rPr>
      </w:pPr>
      <w:r w:rsidRPr="00075CDE">
        <w:rPr>
          <w:color w:val="000000" w:themeColor="text1"/>
          <w:lang w:val="en-GB"/>
        </w:rPr>
        <w:t>collaborative consulting for Organizational Development;</w:t>
      </w:r>
    </w:p>
    <w:p w14:paraId="7B098351" w14:textId="77777777" w:rsidR="00DF0BAF" w:rsidRPr="00075CDE" w:rsidRDefault="00DF0BAF" w:rsidP="00DF0BAF">
      <w:pPr>
        <w:pStyle w:val="ListParagraph"/>
        <w:numPr>
          <w:ilvl w:val="0"/>
          <w:numId w:val="45"/>
        </w:numPr>
        <w:ind w:left="720"/>
        <w:rPr>
          <w:color w:val="000000" w:themeColor="text1"/>
          <w:lang w:val="en-GB"/>
        </w:rPr>
      </w:pPr>
      <w:r w:rsidRPr="00075CDE">
        <w:rPr>
          <w:color w:val="000000" w:themeColor="text1"/>
          <w:lang w:val="en-GB"/>
        </w:rPr>
        <w:t>facilitation of participatory strategic planning processes;</w:t>
      </w:r>
    </w:p>
    <w:p w14:paraId="36FFC33F" w14:textId="77777777" w:rsidR="00DF0BAF" w:rsidRPr="00075CDE" w:rsidRDefault="00DF0BAF" w:rsidP="00DF0BAF">
      <w:pPr>
        <w:pStyle w:val="ListParagraph"/>
        <w:numPr>
          <w:ilvl w:val="0"/>
          <w:numId w:val="40"/>
        </w:numPr>
        <w:ind w:left="360"/>
        <w:rPr>
          <w:color w:val="000000" w:themeColor="text1"/>
          <w:lang w:val="en-GB"/>
        </w:rPr>
      </w:pPr>
      <w:r w:rsidRPr="00075CDE">
        <w:rPr>
          <w:color w:val="000000" w:themeColor="text1"/>
          <w:lang w:val="en-GB"/>
        </w:rPr>
        <w:t>Prior experience in managing an organization and/or teams;</w:t>
      </w:r>
    </w:p>
    <w:p w14:paraId="3186AD59" w14:textId="2389E7B2" w:rsidR="00DF0BAF" w:rsidRPr="00075CDE" w:rsidRDefault="00DF0BAF" w:rsidP="00DF0BAF">
      <w:pPr>
        <w:pStyle w:val="ListParagraph"/>
        <w:numPr>
          <w:ilvl w:val="0"/>
          <w:numId w:val="40"/>
        </w:numPr>
        <w:ind w:left="360"/>
        <w:rPr>
          <w:color w:val="000000" w:themeColor="text1"/>
          <w:lang w:val="en-GB"/>
        </w:rPr>
      </w:pPr>
      <w:r w:rsidRPr="00075CDE">
        <w:rPr>
          <w:color w:val="000000" w:themeColor="text1"/>
          <w:lang w:val="en-GB"/>
        </w:rPr>
        <w:t>The organization he/she is working for, supports the applicant’s participation in the MOD Program.</w:t>
      </w:r>
    </w:p>
    <w:p w14:paraId="6780EC73" w14:textId="2EF42B53" w:rsidR="00791922" w:rsidRPr="00075CDE" w:rsidRDefault="002518E2" w:rsidP="00C3251F">
      <w:pPr>
        <w:pStyle w:val="Heading1"/>
        <w:rPr>
          <w:lang w:val="en-GB"/>
        </w:rPr>
      </w:pPr>
      <w:bookmarkStart w:id="9" w:name="_Toc416787100"/>
      <w:bookmarkStart w:id="10" w:name="_Toc450518"/>
      <w:bookmarkEnd w:id="7"/>
      <w:r w:rsidRPr="00075CDE">
        <w:rPr>
          <w:lang w:val="en-GB"/>
        </w:rPr>
        <w:t>4</w:t>
      </w:r>
      <w:r w:rsidR="00AC56D9" w:rsidRPr="00075CDE">
        <w:rPr>
          <w:lang w:val="en-GB"/>
        </w:rPr>
        <w:t xml:space="preserve">. </w:t>
      </w:r>
      <w:r w:rsidR="008731FA" w:rsidRPr="00075CDE">
        <w:rPr>
          <w:lang w:val="en-GB"/>
        </w:rPr>
        <w:t>APPLICATION</w:t>
      </w:r>
      <w:bookmarkEnd w:id="9"/>
      <w:r w:rsidR="001442F2" w:rsidRPr="00075CDE">
        <w:rPr>
          <w:lang w:val="en-GB"/>
        </w:rPr>
        <w:t xml:space="preserve"> Process</w:t>
      </w:r>
      <w:bookmarkEnd w:id="10"/>
      <w:r w:rsidR="001442F2" w:rsidRPr="00075CDE">
        <w:rPr>
          <w:lang w:val="en-GB"/>
        </w:rPr>
        <w:t xml:space="preserve"> </w:t>
      </w:r>
    </w:p>
    <w:p w14:paraId="57FBEA6B" w14:textId="333985A2" w:rsidR="00791922" w:rsidRPr="00075CDE" w:rsidRDefault="004C0FD4" w:rsidP="00C3251F">
      <w:pPr>
        <w:pStyle w:val="Heading2"/>
        <w:rPr>
          <w:lang w:val="en-GB"/>
        </w:rPr>
      </w:pPr>
      <w:bookmarkStart w:id="11" w:name="_Toc416787101"/>
      <w:bookmarkStart w:id="12" w:name="_Toc450519"/>
      <w:r w:rsidRPr="00075CDE">
        <w:rPr>
          <w:lang w:val="en-GB"/>
        </w:rPr>
        <w:t>4</w:t>
      </w:r>
      <w:r w:rsidR="00C239E3" w:rsidRPr="00075CDE">
        <w:rPr>
          <w:lang w:val="en-GB"/>
        </w:rPr>
        <w:t xml:space="preserve">.1. </w:t>
      </w:r>
      <w:r w:rsidR="00C3251F" w:rsidRPr="00075CDE">
        <w:rPr>
          <w:lang w:val="en-GB"/>
        </w:rPr>
        <w:t xml:space="preserve">Application </w:t>
      </w:r>
      <w:bookmarkEnd w:id="11"/>
      <w:bookmarkEnd w:id="12"/>
      <w:r w:rsidR="0065098D" w:rsidRPr="00075CDE">
        <w:rPr>
          <w:lang w:val="en-GB"/>
        </w:rPr>
        <w:t>process</w:t>
      </w:r>
    </w:p>
    <w:p w14:paraId="0E0C9075" w14:textId="70E33721" w:rsidR="0065098D" w:rsidRPr="00075CDE" w:rsidRDefault="0065098D" w:rsidP="009D0C41">
      <w:pPr>
        <w:widowControl w:val="0"/>
        <w:jc w:val="left"/>
        <w:rPr>
          <w:lang w:val="en-GB"/>
        </w:rPr>
      </w:pPr>
      <w:bookmarkStart w:id="13" w:name="_Toc450521"/>
      <w:r w:rsidRPr="00075CDE">
        <w:rPr>
          <w:lang w:val="en-GB"/>
        </w:rPr>
        <w:t>Please provide</w:t>
      </w:r>
      <w:r w:rsidR="008846AF" w:rsidRPr="00075CDE">
        <w:rPr>
          <w:lang w:val="en-GB"/>
        </w:rPr>
        <w:t xml:space="preserve"> the</w:t>
      </w:r>
      <w:r w:rsidRPr="00075CDE">
        <w:rPr>
          <w:lang w:val="en-GB"/>
        </w:rPr>
        <w:t xml:space="preserve"> following documents as annexes to the </w:t>
      </w:r>
      <w:r w:rsidRPr="00075CDE">
        <w:rPr>
          <w:b/>
          <w:lang w:val="en-GB"/>
        </w:rPr>
        <w:t>Application form</w:t>
      </w:r>
      <w:r w:rsidRPr="00075CDE">
        <w:rPr>
          <w:lang w:val="en-GB"/>
        </w:rPr>
        <w:t>:</w:t>
      </w:r>
    </w:p>
    <w:p w14:paraId="130EA203" w14:textId="49B78147" w:rsidR="0065098D" w:rsidRPr="00075CDE" w:rsidRDefault="0065098D" w:rsidP="009D0C41">
      <w:pPr>
        <w:widowControl w:val="0"/>
        <w:jc w:val="left"/>
        <w:rPr>
          <w:rFonts w:eastAsiaTheme="minorHAnsi" w:cs="Arial"/>
          <w:szCs w:val="22"/>
          <w:lang w:val="en-GB"/>
        </w:rPr>
      </w:pPr>
      <w:r w:rsidRPr="00075CDE">
        <w:rPr>
          <w:rFonts w:eastAsiaTheme="minorHAnsi" w:cs="Arial"/>
          <w:b/>
          <w:szCs w:val="22"/>
          <w:lang w:val="en-GB"/>
        </w:rPr>
        <w:t>Annex 1.</w:t>
      </w:r>
      <w:r w:rsidRPr="00075CDE">
        <w:rPr>
          <w:rFonts w:eastAsiaTheme="minorHAnsi" w:cs="Arial"/>
          <w:szCs w:val="22"/>
          <w:lang w:val="en-GB"/>
        </w:rPr>
        <w:t xml:space="preserve"> CURRICULUM VITAE (</w:t>
      </w:r>
      <w:r w:rsidR="00B75539" w:rsidRPr="00075CDE">
        <w:rPr>
          <w:rFonts w:eastAsiaTheme="minorHAnsi" w:cs="Arial"/>
          <w:szCs w:val="22"/>
          <w:lang w:val="en-GB"/>
        </w:rPr>
        <w:t xml:space="preserve">EU Experts </w:t>
      </w:r>
      <w:r w:rsidRPr="00075CDE">
        <w:rPr>
          <w:rFonts w:eastAsiaTheme="minorHAnsi" w:cs="Arial"/>
          <w:szCs w:val="22"/>
          <w:lang w:val="en-GB"/>
        </w:rPr>
        <w:t>FORMAT)</w:t>
      </w:r>
      <w:r w:rsidR="002518E2" w:rsidRPr="00075CDE">
        <w:rPr>
          <w:rFonts w:eastAsiaTheme="minorHAnsi" w:cs="Arial"/>
          <w:szCs w:val="22"/>
          <w:lang w:val="en-GB"/>
        </w:rPr>
        <w:t> </w:t>
      </w:r>
      <w:r w:rsidR="00D4670D" w:rsidRPr="00075CDE">
        <w:rPr>
          <w:rFonts w:eastAsiaTheme="minorHAnsi" w:cs="Arial"/>
          <w:szCs w:val="22"/>
          <w:lang w:val="en-GB"/>
        </w:rPr>
        <w:t>- Mandatory</w:t>
      </w:r>
      <w:r w:rsidR="00597E3D" w:rsidRPr="00075CDE">
        <w:rPr>
          <w:lang w:val="en-GB"/>
        </w:rPr>
        <w:t xml:space="preserve"> </w:t>
      </w:r>
    </w:p>
    <w:p w14:paraId="61F4E449" w14:textId="39793C26" w:rsidR="002518E2" w:rsidRPr="00075CDE" w:rsidRDefault="00597E3D" w:rsidP="009D0C41">
      <w:pPr>
        <w:widowControl w:val="0"/>
        <w:jc w:val="left"/>
        <w:rPr>
          <w:rFonts w:eastAsiaTheme="minorHAnsi" w:cs="Arial"/>
          <w:szCs w:val="22"/>
          <w:lang w:val="en-GB"/>
        </w:rPr>
      </w:pPr>
      <w:r w:rsidRPr="00075CDE">
        <w:rPr>
          <w:rFonts w:eastAsiaTheme="minorHAnsi" w:cs="Arial"/>
          <w:b/>
          <w:szCs w:val="22"/>
          <w:lang w:val="en-GB"/>
        </w:rPr>
        <w:t xml:space="preserve">Annex </w:t>
      </w:r>
      <w:r w:rsidR="00205A27">
        <w:rPr>
          <w:rFonts w:eastAsiaTheme="minorHAnsi" w:cs="Arial"/>
          <w:b/>
          <w:szCs w:val="22"/>
          <w:lang w:val="mk-MK"/>
        </w:rPr>
        <w:t>2</w:t>
      </w:r>
      <w:r w:rsidR="002518E2" w:rsidRPr="00075CDE">
        <w:rPr>
          <w:rFonts w:eastAsiaTheme="minorHAnsi" w:cs="Arial"/>
          <w:b/>
          <w:szCs w:val="22"/>
          <w:lang w:val="en-GB"/>
        </w:rPr>
        <w:t>.</w:t>
      </w:r>
      <w:r w:rsidR="002518E2" w:rsidRPr="00075CDE">
        <w:rPr>
          <w:rFonts w:eastAsiaTheme="minorHAnsi" w:cs="Arial"/>
          <w:szCs w:val="22"/>
          <w:lang w:val="en-GB"/>
        </w:rPr>
        <w:t xml:space="preserve"> </w:t>
      </w:r>
      <w:r w:rsidR="00D4670D" w:rsidRPr="00075CDE">
        <w:rPr>
          <w:rFonts w:eastAsiaTheme="minorHAnsi" w:cs="Arial"/>
          <w:szCs w:val="22"/>
          <w:lang w:val="en-GB"/>
        </w:rPr>
        <w:t>Signed</w:t>
      </w:r>
      <w:r w:rsidR="00B75539" w:rsidRPr="00075CDE">
        <w:rPr>
          <w:lang w:val="en-GB"/>
        </w:rPr>
        <w:t xml:space="preserve"> </w:t>
      </w:r>
      <w:r w:rsidR="00B75539" w:rsidRPr="00075CDE">
        <w:rPr>
          <w:rFonts w:eastAsiaTheme="minorHAnsi" w:cs="Arial"/>
          <w:szCs w:val="22"/>
          <w:lang w:val="en-GB"/>
        </w:rPr>
        <w:t>Letter of Consent</w:t>
      </w:r>
      <w:r w:rsidR="00D4670D" w:rsidRPr="00075CDE">
        <w:rPr>
          <w:rFonts w:eastAsiaTheme="minorHAnsi" w:cs="Arial"/>
          <w:szCs w:val="22"/>
          <w:lang w:val="en-GB"/>
        </w:rPr>
        <w:t xml:space="preserve"> from the </w:t>
      </w:r>
      <w:r w:rsidR="002518E2" w:rsidRPr="00075CDE">
        <w:rPr>
          <w:rFonts w:eastAsiaTheme="minorHAnsi" w:cs="Arial"/>
          <w:szCs w:val="22"/>
          <w:lang w:val="en-GB"/>
        </w:rPr>
        <w:t xml:space="preserve">organization </w:t>
      </w:r>
      <w:r w:rsidR="00D4670D" w:rsidRPr="00075CDE">
        <w:rPr>
          <w:rFonts w:eastAsiaTheme="minorHAnsi" w:cs="Arial"/>
          <w:szCs w:val="22"/>
          <w:lang w:val="en-GB"/>
        </w:rPr>
        <w:t xml:space="preserve">– </w:t>
      </w:r>
      <w:r w:rsidR="00D4670D" w:rsidRPr="00205A27">
        <w:rPr>
          <w:rFonts w:eastAsiaTheme="minorHAnsi" w:cs="Arial"/>
          <w:szCs w:val="22"/>
          <w:lang w:val="en-GB"/>
        </w:rPr>
        <w:t xml:space="preserve">Mandatory </w:t>
      </w:r>
      <w:r w:rsidRPr="00205A27">
        <w:rPr>
          <w:rFonts w:eastAsiaTheme="minorHAnsi" w:cs="Arial"/>
          <w:szCs w:val="22"/>
          <w:lang w:val="en-GB"/>
        </w:rPr>
        <w:t>only if the applicant is a full-time employee in an organization; Optional</w:t>
      </w:r>
      <w:r w:rsidRPr="00075CDE">
        <w:rPr>
          <w:rFonts w:eastAsiaTheme="minorHAnsi" w:cs="Arial"/>
          <w:szCs w:val="22"/>
          <w:lang w:val="en-GB"/>
        </w:rPr>
        <w:t xml:space="preserve"> if the applicant is a part-time employee in an organization;</w:t>
      </w:r>
    </w:p>
    <w:p w14:paraId="28854541" w14:textId="7FEF5D3B" w:rsidR="00104D6A" w:rsidRPr="00075CDE" w:rsidRDefault="00104D6A" w:rsidP="00104D6A">
      <w:pPr>
        <w:pStyle w:val="Heading2"/>
        <w:rPr>
          <w:lang w:val="en-GB"/>
        </w:rPr>
      </w:pPr>
      <w:r w:rsidRPr="00075CDE">
        <w:rPr>
          <w:lang w:val="en-GB"/>
        </w:rPr>
        <w:lastRenderedPageBreak/>
        <w:t>4.</w:t>
      </w:r>
      <w:r w:rsidR="00E16A95" w:rsidRPr="00075CDE">
        <w:rPr>
          <w:lang w:val="en-GB"/>
        </w:rPr>
        <w:t>2</w:t>
      </w:r>
      <w:r w:rsidRPr="00075CDE">
        <w:rPr>
          <w:lang w:val="en-GB"/>
        </w:rPr>
        <w:t>. Deadline</w:t>
      </w:r>
      <w:bookmarkEnd w:id="13"/>
    </w:p>
    <w:p w14:paraId="73B8B80B" w14:textId="1B8B503B" w:rsidR="00882F81" w:rsidRPr="00075CDE" w:rsidRDefault="00104D6A" w:rsidP="00C20570">
      <w:pPr>
        <w:rPr>
          <w:lang w:val="en-GB"/>
        </w:rPr>
      </w:pPr>
      <w:r w:rsidRPr="00075CDE">
        <w:rPr>
          <w:lang w:val="en-GB"/>
        </w:rPr>
        <w:t>The</w:t>
      </w:r>
      <w:r w:rsidRPr="00075CDE">
        <w:rPr>
          <w:spacing w:val="-2"/>
          <w:lang w:val="en-GB"/>
        </w:rPr>
        <w:t xml:space="preserve"> </w:t>
      </w:r>
      <w:r w:rsidRPr="00075CDE">
        <w:rPr>
          <w:lang w:val="en-GB"/>
        </w:rPr>
        <w:t>deadline</w:t>
      </w:r>
      <w:r w:rsidRPr="00075CDE">
        <w:rPr>
          <w:spacing w:val="-2"/>
          <w:lang w:val="en-GB"/>
        </w:rPr>
        <w:t xml:space="preserve"> </w:t>
      </w:r>
      <w:r w:rsidRPr="00075CDE">
        <w:rPr>
          <w:spacing w:val="1"/>
          <w:lang w:val="en-GB"/>
        </w:rPr>
        <w:t>for</w:t>
      </w:r>
      <w:r w:rsidRPr="00075CDE">
        <w:rPr>
          <w:spacing w:val="-4"/>
          <w:lang w:val="en-GB"/>
        </w:rPr>
        <w:t xml:space="preserve"> </w:t>
      </w:r>
      <w:r w:rsidRPr="00075CDE">
        <w:rPr>
          <w:lang w:val="en-GB"/>
        </w:rPr>
        <w:t xml:space="preserve">the submission </w:t>
      </w:r>
      <w:r w:rsidRPr="00075CDE">
        <w:rPr>
          <w:spacing w:val="-2"/>
          <w:lang w:val="en-GB"/>
        </w:rPr>
        <w:t>of</w:t>
      </w:r>
      <w:r w:rsidRPr="00075CDE">
        <w:rPr>
          <w:spacing w:val="2"/>
          <w:lang w:val="en-GB"/>
        </w:rPr>
        <w:t xml:space="preserve"> </w:t>
      </w:r>
      <w:r w:rsidR="0081487B" w:rsidRPr="00075CDE">
        <w:rPr>
          <w:lang w:val="en-GB"/>
        </w:rPr>
        <w:t>applications is</w:t>
      </w:r>
      <w:r w:rsidRPr="00075CDE">
        <w:rPr>
          <w:lang w:val="en-GB"/>
        </w:rPr>
        <w:t xml:space="preserve"> </w:t>
      </w:r>
      <w:r w:rsidR="0077647B">
        <w:rPr>
          <w:b/>
          <w:lang w:val="en-GB"/>
        </w:rPr>
        <w:t>17</w:t>
      </w:r>
      <w:r w:rsidR="00B75539" w:rsidRPr="00075CDE">
        <w:rPr>
          <w:b/>
          <w:lang w:val="en-GB"/>
        </w:rPr>
        <w:t xml:space="preserve"> </w:t>
      </w:r>
      <w:r w:rsidR="0077647B">
        <w:rPr>
          <w:b/>
          <w:lang w:val="en-GB"/>
        </w:rPr>
        <w:t>May</w:t>
      </w:r>
      <w:r w:rsidR="00C20570" w:rsidRPr="00075CDE">
        <w:rPr>
          <w:b/>
          <w:spacing w:val="-2"/>
          <w:lang w:val="en-GB"/>
        </w:rPr>
        <w:t xml:space="preserve"> </w:t>
      </w:r>
      <w:r w:rsidRPr="00075CDE">
        <w:rPr>
          <w:b/>
          <w:lang w:val="en-GB"/>
        </w:rPr>
        <w:t>201</w:t>
      </w:r>
      <w:r w:rsidR="005F452A" w:rsidRPr="00075CDE">
        <w:rPr>
          <w:b/>
          <w:lang w:val="en-GB"/>
        </w:rPr>
        <w:t>9</w:t>
      </w:r>
      <w:r w:rsidRPr="00075CDE">
        <w:rPr>
          <w:spacing w:val="1"/>
          <w:lang w:val="en-GB"/>
        </w:rPr>
        <w:t xml:space="preserve"> </w:t>
      </w:r>
      <w:r w:rsidRPr="00075CDE">
        <w:rPr>
          <w:lang w:val="en-GB"/>
        </w:rPr>
        <w:t>by</w:t>
      </w:r>
      <w:r w:rsidRPr="00075CDE">
        <w:rPr>
          <w:spacing w:val="-2"/>
          <w:lang w:val="en-GB"/>
        </w:rPr>
        <w:t xml:space="preserve"> </w:t>
      </w:r>
      <w:r w:rsidRPr="00075CDE">
        <w:rPr>
          <w:lang w:val="en-GB"/>
        </w:rPr>
        <w:t>16:00</w:t>
      </w:r>
      <w:r w:rsidRPr="00075CDE">
        <w:rPr>
          <w:spacing w:val="-2"/>
          <w:lang w:val="en-GB"/>
        </w:rPr>
        <w:t xml:space="preserve"> </w:t>
      </w:r>
      <w:r w:rsidRPr="00075CDE">
        <w:rPr>
          <w:lang w:val="en-GB"/>
        </w:rPr>
        <w:t>hours.</w:t>
      </w:r>
      <w:r w:rsidR="002A6876" w:rsidRPr="00075CDE">
        <w:rPr>
          <w:lang w:val="en-GB"/>
        </w:rPr>
        <w:t xml:space="preserve"> </w:t>
      </w:r>
    </w:p>
    <w:p w14:paraId="7B3A685B" w14:textId="6D7B2CC6" w:rsidR="00791922" w:rsidRPr="00075CDE" w:rsidRDefault="00E45D68" w:rsidP="00C61DFD">
      <w:pPr>
        <w:pStyle w:val="Heading2"/>
        <w:rPr>
          <w:lang w:val="en-GB"/>
        </w:rPr>
      </w:pPr>
      <w:bookmarkStart w:id="14" w:name="_Toc416787102"/>
      <w:bookmarkStart w:id="15" w:name="_Toc450522"/>
      <w:r w:rsidRPr="00075CDE">
        <w:rPr>
          <w:lang w:val="en-GB"/>
        </w:rPr>
        <w:t>4</w:t>
      </w:r>
      <w:bookmarkStart w:id="16" w:name="_Toc416787104"/>
      <w:bookmarkEnd w:id="14"/>
      <w:r w:rsidR="00C61DFD" w:rsidRPr="00075CDE">
        <w:rPr>
          <w:lang w:val="en-GB"/>
        </w:rPr>
        <w:t>.</w:t>
      </w:r>
      <w:r w:rsidR="00E16A95" w:rsidRPr="00075CDE">
        <w:rPr>
          <w:lang w:val="en-GB"/>
        </w:rPr>
        <w:t>3</w:t>
      </w:r>
      <w:r w:rsidR="00C61DFD" w:rsidRPr="00075CDE">
        <w:rPr>
          <w:lang w:val="en-GB"/>
        </w:rPr>
        <w:t>. Submitting the Application</w:t>
      </w:r>
      <w:bookmarkEnd w:id="15"/>
      <w:bookmarkEnd w:id="16"/>
    </w:p>
    <w:p w14:paraId="2AF2331A" w14:textId="69768142" w:rsidR="00882F81" w:rsidRPr="00075CDE" w:rsidRDefault="008731FA" w:rsidP="00C61DFD">
      <w:pPr>
        <w:rPr>
          <w:lang w:val="en-GB"/>
        </w:rPr>
      </w:pPr>
      <w:r w:rsidRPr="00075CDE">
        <w:rPr>
          <w:lang w:val="en-GB"/>
        </w:rPr>
        <w:t xml:space="preserve">Applications must be </w:t>
      </w:r>
      <w:r w:rsidR="0081487B" w:rsidRPr="00075CDE">
        <w:rPr>
          <w:lang w:val="en-GB"/>
        </w:rPr>
        <w:t xml:space="preserve">submitted </w:t>
      </w:r>
      <w:r w:rsidR="00D93C21" w:rsidRPr="0077647B">
        <w:rPr>
          <w:lang w:val="en-GB"/>
        </w:rPr>
        <w:t xml:space="preserve">by e-mail: </w:t>
      </w:r>
      <w:hyperlink r:id="rId15" w:history="1">
        <w:r w:rsidR="0077647B" w:rsidRPr="0017734D">
          <w:rPr>
            <w:rStyle w:val="Hyperlink"/>
            <w:lang w:val="en-GB"/>
          </w:rPr>
          <w:t>mod@civicamobilitas.mk</w:t>
        </w:r>
      </w:hyperlink>
      <w:r w:rsidR="00D93C21" w:rsidRPr="00707AFC">
        <w:rPr>
          <w:lang w:val="en-GB"/>
        </w:rPr>
        <w:t>.</w:t>
      </w:r>
    </w:p>
    <w:p w14:paraId="1D085ED0" w14:textId="5BD11465" w:rsidR="00791922" w:rsidRPr="00075CDE" w:rsidRDefault="00AD0CF4" w:rsidP="008266CE">
      <w:pPr>
        <w:pStyle w:val="Heading1"/>
        <w:rPr>
          <w:lang w:val="en-GB"/>
        </w:rPr>
      </w:pPr>
      <w:bookmarkStart w:id="17" w:name="_Toc416787113"/>
      <w:bookmarkStart w:id="18" w:name="_Toc450531"/>
      <w:r w:rsidRPr="00075CDE">
        <w:rPr>
          <w:lang w:val="en-GB"/>
        </w:rPr>
        <w:t>5</w:t>
      </w:r>
      <w:r w:rsidR="008266CE" w:rsidRPr="00075CDE">
        <w:rPr>
          <w:lang w:val="en-GB"/>
        </w:rPr>
        <w:t xml:space="preserve">. </w:t>
      </w:r>
      <w:r w:rsidR="008731FA" w:rsidRPr="00075CDE">
        <w:rPr>
          <w:lang w:val="en-GB"/>
        </w:rPr>
        <w:t>INDICATIVE TIMETABLE</w:t>
      </w:r>
      <w:bookmarkEnd w:id="17"/>
      <w:bookmarkEnd w:id="18"/>
    </w:p>
    <w:tbl>
      <w:tblPr>
        <w:tblW w:w="9639" w:type="dxa"/>
        <w:jc w:val="center"/>
        <w:tblBorders>
          <w:top w:val="single" w:sz="2" w:space="0" w:color="B5CDD3" w:themeColor="accent5" w:themeTint="99"/>
          <w:left w:val="single" w:sz="2" w:space="0" w:color="B5CDD3" w:themeColor="accent5" w:themeTint="99"/>
          <w:bottom w:val="single" w:sz="2" w:space="0" w:color="B5CDD3" w:themeColor="accent5" w:themeTint="99"/>
          <w:right w:val="single" w:sz="2" w:space="0" w:color="B5CDD3" w:themeColor="accent5" w:themeTint="99"/>
          <w:insideH w:val="single" w:sz="2" w:space="0" w:color="B5CDD3" w:themeColor="accent5" w:themeTint="99"/>
          <w:insideV w:val="single" w:sz="2" w:space="0" w:color="B5CDD3" w:themeColor="accent5" w:themeTint="99"/>
        </w:tblBorders>
        <w:tblLayout w:type="fixed"/>
        <w:tblCellMar>
          <w:left w:w="57" w:type="dxa"/>
          <w:right w:w="57" w:type="dxa"/>
        </w:tblCellMar>
        <w:tblLook w:val="0000" w:firstRow="0" w:lastRow="0" w:firstColumn="0" w:lastColumn="0" w:noHBand="0" w:noVBand="0"/>
      </w:tblPr>
      <w:tblGrid>
        <w:gridCol w:w="5951"/>
        <w:gridCol w:w="3688"/>
      </w:tblGrid>
      <w:tr w:rsidR="00066BEA" w:rsidRPr="00075CDE" w14:paraId="2FB7BE6D" w14:textId="77777777" w:rsidTr="00245C48">
        <w:trPr>
          <w:trHeight w:val="283"/>
          <w:jc w:val="center"/>
        </w:trPr>
        <w:tc>
          <w:tcPr>
            <w:tcW w:w="5951" w:type="dxa"/>
            <w:shd w:val="clear" w:color="auto" w:fill="E6EEF0" w:themeFill="accent5" w:themeFillTint="33"/>
            <w:vAlign w:val="center"/>
          </w:tcPr>
          <w:p w14:paraId="652A191E" w14:textId="77777777" w:rsidR="00066BEA" w:rsidRPr="00075CDE" w:rsidRDefault="00066BEA" w:rsidP="00066BEA">
            <w:pPr>
              <w:pStyle w:val="Tabela"/>
              <w:rPr>
                <w:rFonts w:ascii="Segoe UI Semibold" w:hAnsi="Segoe UI Semibold" w:cs="Segoe UI Semibold"/>
                <w:szCs w:val="20"/>
              </w:rPr>
            </w:pPr>
            <w:r w:rsidRPr="00075CDE">
              <w:rPr>
                <w:spacing w:val="-1"/>
              </w:rPr>
              <w:t>Opening</w:t>
            </w:r>
            <w:r w:rsidRPr="00075CDE">
              <w:t xml:space="preserve"> the</w:t>
            </w:r>
            <w:r w:rsidRPr="00075CDE">
              <w:rPr>
                <w:spacing w:val="-2"/>
              </w:rPr>
              <w:t xml:space="preserve"> </w:t>
            </w:r>
            <w:r w:rsidRPr="00075CDE">
              <w:rPr>
                <w:spacing w:val="-1"/>
              </w:rPr>
              <w:t>Call</w:t>
            </w:r>
            <w:r w:rsidRPr="00075CDE">
              <w:rPr>
                <w:spacing w:val="-3"/>
              </w:rPr>
              <w:t xml:space="preserve"> </w:t>
            </w:r>
            <w:r w:rsidRPr="00075CDE">
              <w:t>for</w:t>
            </w:r>
            <w:r w:rsidRPr="00075CDE">
              <w:rPr>
                <w:spacing w:val="1"/>
              </w:rPr>
              <w:t xml:space="preserve"> </w:t>
            </w:r>
            <w:r w:rsidRPr="00075CDE">
              <w:rPr>
                <w:spacing w:val="-2"/>
              </w:rPr>
              <w:t>Proposals</w:t>
            </w:r>
          </w:p>
        </w:tc>
        <w:tc>
          <w:tcPr>
            <w:tcW w:w="3688" w:type="dxa"/>
            <w:shd w:val="clear" w:color="auto" w:fill="auto"/>
            <w:vAlign w:val="center"/>
          </w:tcPr>
          <w:p w14:paraId="1B127FA6" w14:textId="20991E0C" w:rsidR="00066BEA" w:rsidRPr="00075CDE" w:rsidRDefault="0077647B" w:rsidP="0077647B">
            <w:pPr>
              <w:jc w:val="right"/>
              <w:rPr>
                <w:rFonts w:ascii="Segoe UI Semibold" w:hAnsi="Segoe UI Semibold" w:cs="Segoe UI Semibold"/>
                <w:smallCaps/>
                <w:sz w:val="24"/>
                <w:lang w:val="en-GB"/>
              </w:rPr>
            </w:pPr>
            <w:r>
              <w:rPr>
                <w:spacing w:val="-1"/>
                <w:lang w:val="en-GB"/>
              </w:rPr>
              <w:t>7</w:t>
            </w:r>
            <w:r w:rsidR="00597E3D" w:rsidRPr="00075CDE">
              <w:rPr>
                <w:spacing w:val="-1"/>
                <w:lang w:val="en-GB"/>
              </w:rPr>
              <w:t xml:space="preserve"> </w:t>
            </w:r>
            <w:r>
              <w:rPr>
                <w:spacing w:val="-1"/>
                <w:lang w:val="en-GB"/>
              </w:rPr>
              <w:t>May</w:t>
            </w:r>
            <w:r w:rsidR="00066BEA" w:rsidRPr="00075CDE">
              <w:rPr>
                <w:spacing w:val="-1"/>
                <w:lang w:val="en-GB"/>
              </w:rPr>
              <w:t xml:space="preserve"> </w:t>
            </w:r>
            <w:r w:rsidR="006A3FE5" w:rsidRPr="00075CDE">
              <w:rPr>
                <w:spacing w:val="-1"/>
                <w:lang w:val="en-GB"/>
              </w:rPr>
              <w:t>201</w:t>
            </w:r>
            <w:r w:rsidR="00D15680" w:rsidRPr="00075CDE">
              <w:rPr>
                <w:spacing w:val="-1"/>
                <w:lang w:val="en-GB"/>
              </w:rPr>
              <w:t>9</w:t>
            </w:r>
            <w:r w:rsidR="006A3FE5" w:rsidRPr="00075CDE">
              <w:rPr>
                <w:spacing w:val="-1"/>
                <w:lang w:val="en-GB"/>
              </w:rPr>
              <w:t xml:space="preserve">   </w:t>
            </w:r>
          </w:p>
        </w:tc>
      </w:tr>
      <w:tr w:rsidR="00066BEA" w:rsidRPr="00075CDE" w14:paraId="7972F187" w14:textId="77777777" w:rsidTr="00245C48">
        <w:trPr>
          <w:trHeight w:val="283"/>
          <w:jc w:val="center"/>
        </w:trPr>
        <w:tc>
          <w:tcPr>
            <w:tcW w:w="5951" w:type="dxa"/>
            <w:shd w:val="clear" w:color="auto" w:fill="E6EEF0" w:themeFill="accent5" w:themeFillTint="33"/>
            <w:vAlign w:val="center"/>
          </w:tcPr>
          <w:p w14:paraId="20F0CF9E" w14:textId="77777777" w:rsidR="00066BEA" w:rsidRPr="00075CDE" w:rsidRDefault="00066BEA" w:rsidP="00066BEA">
            <w:pPr>
              <w:pStyle w:val="Tabela"/>
              <w:rPr>
                <w:rFonts w:ascii="Segoe UI Semibold" w:hAnsi="Segoe UI Semibold" w:cs="Segoe UI Semibold"/>
                <w:b/>
                <w:szCs w:val="20"/>
              </w:rPr>
            </w:pPr>
            <w:r w:rsidRPr="00075CDE">
              <w:rPr>
                <w:b/>
                <w:spacing w:val="-1"/>
              </w:rPr>
              <w:t>Deadline</w:t>
            </w:r>
            <w:r w:rsidRPr="00075CDE">
              <w:rPr>
                <w:b/>
              </w:rPr>
              <w:t xml:space="preserve"> for</w:t>
            </w:r>
            <w:r w:rsidRPr="00075CDE">
              <w:rPr>
                <w:b/>
                <w:spacing w:val="1"/>
              </w:rPr>
              <w:t xml:space="preserve"> </w:t>
            </w:r>
            <w:r w:rsidRPr="00075CDE">
              <w:rPr>
                <w:b/>
                <w:spacing w:val="-1"/>
              </w:rPr>
              <w:t>submitting</w:t>
            </w:r>
            <w:r w:rsidRPr="00075CDE">
              <w:rPr>
                <w:b/>
              </w:rPr>
              <w:t xml:space="preserve"> </w:t>
            </w:r>
            <w:r w:rsidRPr="00075CDE">
              <w:rPr>
                <w:b/>
                <w:spacing w:val="-1"/>
              </w:rPr>
              <w:t>applications</w:t>
            </w:r>
          </w:p>
        </w:tc>
        <w:tc>
          <w:tcPr>
            <w:tcW w:w="3688" w:type="dxa"/>
            <w:shd w:val="clear" w:color="auto" w:fill="auto"/>
            <w:vAlign w:val="center"/>
          </w:tcPr>
          <w:p w14:paraId="5159B49E" w14:textId="1609D35E" w:rsidR="00066BEA" w:rsidRPr="00075CDE" w:rsidRDefault="0077647B" w:rsidP="0077647B">
            <w:pPr>
              <w:jc w:val="right"/>
              <w:rPr>
                <w:rFonts w:ascii="Segoe UI Semibold" w:hAnsi="Segoe UI Semibold" w:cs="Segoe UI Semibold"/>
                <w:b/>
                <w:lang w:val="en-GB"/>
              </w:rPr>
            </w:pPr>
            <w:r>
              <w:rPr>
                <w:b/>
                <w:spacing w:val="-1"/>
                <w:lang w:val="en-GB"/>
              </w:rPr>
              <w:t>17</w:t>
            </w:r>
            <w:r w:rsidR="00882F81" w:rsidRPr="00075CDE">
              <w:rPr>
                <w:b/>
                <w:spacing w:val="-1"/>
                <w:lang w:val="en-GB"/>
              </w:rPr>
              <w:t xml:space="preserve"> </w:t>
            </w:r>
            <w:r>
              <w:rPr>
                <w:b/>
                <w:spacing w:val="-1"/>
                <w:lang w:val="en-GB"/>
              </w:rPr>
              <w:t>May</w:t>
            </w:r>
            <w:r w:rsidR="006A3FE5" w:rsidRPr="00075CDE">
              <w:rPr>
                <w:b/>
                <w:spacing w:val="-1"/>
                <w:lang w:val="en-GB"/>
              </w:rPr>
              <w:t xml:space="preserve"> 201</w:t>
            </w:r>
            <w:r w:rsidR="00D15680" w:rsidRPr="00075CDE">
              <w:rPr>
                <w:b/>
                <w:spacing w:val="-1"/>
                <w:lang w:val="en-GB"/>
              </w:rPr>
              <w:t>9</w:t>
            </w:r>
            <w:r w:rsidR="00AF4F52" w:rsidRPr="00075CDE">
              <w:rPr>
                <w:b/>
                <w:spacing w:val="-1"/>
                <w:lang w:val="en-GB"/>
              </w:rPr>
              <w:t xml:space="preserve"> 16:00hrs</w:t>
            </w:r>
            <w:r w:rsidR="00362B2A" w:rsidRPr="00075CDE">
              <w:rPr>
                <w:b/>
                <w:spacing w:val="-1"/>
                <w:lang w:val="en-GB"/>
              </w:rPr>
              <w:t xml:space="preserve"> (CET)</w:t>
            </w:r>
            <w:r w:rsidR="00AF4F52" w:rsidRPr="00075CDE">
              <w:rPr>
                <w:b/>
                <w:spacing w:val="-1"/>
                <w:lang w:val="en-GB"/>
              </w:rPr>
              <w:t>.</w:t>
            </w:r>
            <w:r w:rsidR="00066BEA" w:rsidRPr="00075CDE">
              <w:rPr>
                <w:b/>
                <w:spacing w:val="-1"/>
                <w:lang w:val="en-GB"/>
              </w:rPr>
              <w:t xml:space="preserve"> </w:t>
            </w:r>
          </w:p>
        </w:tc>
      </w:tr>
      <w:tr w:rsidR="00882F81" w:rsidRPr="00075CDE" w14:paraId="3AE8836F" w14:textId="77777777" w:rsidTr="00245C48">
        <w:trPr>
          <w:trHeight w:val="283"/>
          <w:jc w:val="center"/>
        </w:trPr>
        <w:tc>
          <w:tcPr>
            <w:tcW w:w="5951" w:type="dxa"/>
            <w:shd w:val="clear" w:color="auto" w:fill="E6EEF0" w:themeFill="accent5" w:themeFillTint="33"/>
            <w:vAlign w:val="center"/>
          </w:tcPr>
          <w:p w14:paraId="60C18D7D" w14:textId="783CA6AD" w:rsidR="00882F81" w:rsidRPr="00075CDE" w:rsidRDefault="00123F7A" w:rsidP="00066BEA">
            <w:pPr>
              <w:pStyle w:val="Tabela"/>
              <w:rPr>
                <w:spacing w:val="-1"/>
              </w:rPr>
            </w:pPr>
            <w:r w:rsidRPr="00075CDE">
              <w:rPr>
                <w:spacing w:val="-1"/>
              </w:rPr>
              <w:t xml:space="preserve">Skills Building stage - </w:t>
            </w:r>
            <w:r w:rsidR="00882F81" w:rsidRPr="00075CDE">
              <w:rPr>
                <w:spacing w:val="-1"/>
              </w:rPr>
              <w:t>Training for Trainers</w:t>
            </w:r>
          </w:p>
        </w:tc>
        <w:tc>
          <w:tcPr>
            <w:tcW w:w="3688" w:type="dxa"/>
            <w:shd w:val="clear" w:color="auto" w:fill="auto"/>
            <w:vAlign w:val="center"/>
          </w:tcPr>
          <w:p w14:paraId="7C5DF0B6" w14:textId="53E550C8" w:rsidR="00882F81" w:rsidRPr="00075CDE" w:rsidRDefault="00D22F37" w:rsidP="00597E3D">
            <w:pPr>
              <w:jc w:val="right"/>
              <w:rPr>
                <w:spacing w:val="-1"/>
                <w:lang w:val="en-GB"/>
              </w:rPr>
            </w:pPr>
            <w:r>
              <w:rPr>
                <w:spacing w:val="-1"/>
                <w:lang w:val="en-GB"/>
              </w:rPr>
              <w:t xml:space="preserve">5-7 </w:t>
            </w:r>
            <w:r w:rsidR="00597E3D" w:rsidRPr="00075CDE">
              <w:rPr>
                <w:spacing w:val="-1"/>
                <w:lang w:val="en-GB"/>
              </w:rPr>
              <w:t>June</w:t>
            </w:r>
            <w:r w:rsidR="00882F81" w:rsidRPr="00075CDE">
              <w:rPr>
                <w:spacing w:val="-1"/>
                <w:lang w:val="en-GB"/>
              </w:rPr>
              <w:t xml:space="preserve"> 2019</w:t>
            </w:r>
          </w:p>
        </w:tc>
      </w:tr>
      <w:tr w:rsidR="00882F81" w:rsidRPr="00075CDE" w14:paraId="6ED22560" w14:textId="77777777" w:rsidTr="00245C48">
        <w:trPr>
          <w:trHeight w:val="283"/>
          <w:jc w:val="center"/>
        </w:trPr>
        <w:tc>
          <w:tcPr>
            <w:tcW w:w="5951" w:type="dxa"/>
            <w:shd w:val="clear" w:color="auto" w:fill="E6EEF0" w:themeFill="accent5" w:themeFillTint="33"/>
            <w:vAlign w:val="center"/>
          </w:tcPr>
          <w:p w14:paraId="44AA439B" w14:textId="7980950D" w:rsidR="00882F81" w:rsidRPr="00075CDE" w:rsidRDefault="00E16A95" w:rsidP="00AD102B">
            <w:pPr>
              <w:pStyle w:val="Tabela"/>
              <w:rPr>
                <w:spacing w:val="-1"/>
              </w:rPr>
            </w:pPr>
            <w:r w:rsidRPr="00075CDE">
              <w:rPr>
                <w:spacing w:val="-1"/>
              </w:rPr>
              <w:t>Knowledge Building stage</w:t>
            </w:r>
          </w:p>
        </w:tc>
        <w:tc>
          <w:tcPr>
            <w:tcW w:w="3688" w:type="dxa"/>
            <w:shd w:val="clear" w:color="auto" w:fill="auto"/>
            <w:vAlign w:val="center"/>
          </w:tcPr>
          <w:p w14:paraId="52F07C01" w14:textId="45DE9371" w:rsidR="00882F81" w:rsidRPr="00075CDE" w:rsidRDefault="00597E3D">
            <w:pPr>
              <w:jc w:val="right"/>
              <w:rPr>
                <w:spacing w:val="-1"/>
                <w:lang w:val="en-GB"/>
              </w:rPr>
            </w:pPr>
            <w:r w:rsidRPr="00075CDE">
              <w:rPr>
                <w:spacing w:val="-1"/>
                <w:lang w:val="en-GB"/>
              </w:rPr>
              <w:t xml:space="preserve">June </w:t>
            </w:r>
            <w:r w:rsidR="00ED5FC3" w:rsidRPr="00075CDE">
              <w:rPr>
                <w:spacing w:val="-1"/>
                <w:lang w:val="en-GB"/>
              </w:rPr>
              <w:t>-</w:t>
            </w:r>
            <w:r w:rsidRPr="00075CDE">
              <w:rPr>
                <w:spacing w:val="-1"/>
                <w:lang w:val="en-GB"/>
              </w:rPr>
              <w:t xml:space="preserve"> </w:t>
            </w:r>
            <w:r w:rsidR="00123F7A" w:rsidRPr="00075CDE">
              <w:rPr>
                <w:spacing w:val="-1"/>
                <w:lang w:val="en-GB"/>
              </w:rPr>
              <w:t xml:space="preserve">September </w:t>
            </w:r>
            <w:r w:rsidR="00ED5FC3" w:rsidRPr="00075CDE">
              <w:rPr>
                <w:spacing w:val="-1"/>
                <w:lang w:val="en-GB"/>
              </w:rPr>
              <w:t>2019</w:t>
            </w:r>
          </w:p>
        </w:tc>
      </w:tr>
      <w:tr w:rsidR="00D4670D" w:rsidRPr="00075CDE" w14:paraId="7174FBAE" w14:textId="77777777" w:rsidTr="00245C48">
        <w:trPr>
          <w:trHeight w:val="283"/>
          <w:jc w:val="center"/>
        </w:trPr>
        <w:tc>
          <w:tcPr>
            <w:tcW w:w="5951" w:type="dxa"/>
            <w:shd w:val="clear" w:color="auto" w:fill="E6EEF0" w:themeFill="accent5" w:themeFillTint="33"/>
            <w:vAlign w:val="center"/>
          </w:tcPr>
          <w:p w14:paraId="00BA0464" w14:textId="29AA3E81" w:rsidR="00D4670D" w:rsidRPr="00075CDE" w:rsidRDefault="00D4670D" w:rsidP="00AD102B">
            <w:pPr>
              <w:pStyle w:val="Tabela"/>
              <w:rPr>
                <w:spacing w:val="-1"/>
              </w:rPr>
            </w:pPr>
            <w:r w:rsidRPr="00075CDE">
              <w:rPr>
                <w:spacing w:val="-1"/>
              </w:rPr>
              <w:t>Contracting</w:t>
            </w:r>
          </w:p>
        </w:tc>
        <w:tc>
          <w:tcPr>
            <w:tcW w:w="3688" w:type="dxa"/>
            <w:shd w:val="clear" w:color="auto" w:fill="auto"/>
            <w:vAlign w:val="center"/>
          </w:tcPr>
          <w:p w14:paraId="7B47181D" w14:textId="00D06260" w:rsidR="00D4670D" w:rsidRPr="00075CDE" w:rsidRDefault="00123F7A" w:rsidP="00ED5FC3">
            <w:pPr>
              <w:jc w:val="right"/>
              <w:rPr>
                <w:spacing w:val="-1"/>
                <w:lang w:val="en-GB"/>
              </w:rPr>
            </w:pPr>
            <w:r w:rsidRPr="00075CDE">
              <w:rPr>
                <w:spacing w:val="-1"/>
                <w:lang w:val="en-GB"/>
              </w:rPr>
              <w:t xml:space="preserve">September </w:t>
            </w:r>
            <w:r w:rsidR="00E16A95" w:rsidRPr="00075CDE">
              <w:rPr>
                <w:spacing w:val="-1"/>
                <w:lang w:val="en-GB"/>
              </w:rPr>
              <w:t>20</w:t>
            </w:r>
            <w:r w:rsidRPr="00075CDE">
              <w:rPr>
                <w:spacing w:val="-1"/>
                <w:lang w:val="en-GB"/>
              </w:rPr>
              <w:t>19</w:t>
            </w:r>
          </w:p>
        </w:tc>
      </w:tr>
      <w:tr w:rsidR="00882F81" w:rsidRPr="00075CDE" w14:paraId="6CDB1C7C" w14:textId="77777777" w:rsidTr="00245C48">
        <w:trPr>
          <w:trHeight w:val="283"/>
          <w:jc w:val="center"/>
        </w:trPr>
        <w:tc>
          <w:tcPr>
            <w:tcW w:w="5951" w:type="dxa"/>
            <w:shd w:val="clear" w:color="auto" w:fill="E6EEF0" w:themeFill="accent5" w:themeFillTint="33"/>
            <w:vAlign w:val="center"/>
          </w:tcPr>
          <w:p w14:paraId="0EF0CD1D" w14:textId="5E1CAC19" w:rsidR="00882F81" w:rsidRPr="00075CDE" w:rsidRDefault="00AD102B" w:rsidP="00066BEA">
            <w:pPr>
              <w:pStyle w:val="Tabela"/>
              <w:rPr>
                <w:spacing w:val="-1"/>
              </w:rPr>
            </w:pPr>
            <w:r w:rsidRPr="00075CDE">
              <w:rPr>
                <w:spacing w:val="-1"/>
              </w:rPr>
              <w:t>Mentoring Stage</w:t>
            </w:r>
          </w:p>
        </w:tc>
        <w:tc>
          <w:tcPr>
            <w:tcW w:w="3688" w:type="dxa"/>
            <w:shd w:val="clear" w:color="auto" w:fill="auto"/>
            <w:vAlign w:val="center"/>
          </w:tcPr>
          <w:p w14:paraId="46F9811D" w14:textId="39383C8F" w:rsidR="00882F81" w:rsidRPr="00075CDE" w:rsidRDefault="00123F7A" w:rsidP="00E16A95">
            <w:pPr>
              <w:jc w:val="right"/>
              <w:rPr>
                <w:spacing w:val="-1"/>
                <w:lang w:val="en-GB"/>
              </w:rPr>
            </w:pPr>
            <w:r w:rsidRPr="00075CDE">
              <w:rPr>
                <w:spacing w:val="-1"/>
                <w:lang w:val="en-GB"/>
              </w:rPr>
              <w:t xml:space="preserve">October </w:t>
            </w:r>
            <w:r w:rsidR="00ED5FC3" w:rsidRPr="00075CDE">
              <w:rPr>
                <w:spacing w:val="-1"/>
                <w:lang w:val="en-GB"/>
              </w:rPr>
              <w:t>20</w:t>
            </w:r>
            <w:r w:rsidRPr="00075CDE">
              <w:rPr>
                <w:spacing w:val="-1"/>
                <w:lang w:val="en-GB"/>
              </w:rPr>
              <w:t>19</w:t>
            </w:r>
            <w:r w:rsidR="00ED5FC3" w:rsidRPr="00075CDE">
              <w:rPr>
                <w:spacing w:val="-1"/>
                <w:lang w:val="en-GB"/>
              </w:rPr>
              <w:t xml:space="preserve"> – June 202</w:t>
            </w:r>
            <w:r w:rsidR="00E16A95" w:rsidRPr="00075CDE">
              <w:rPr>
                <w:spacing w:val="-1"/>
                <w:lang w:val="en-GB"/>
              </w:rPr>
              <w:t>2</w:t>
            </w:r>
            <w:r w:rsidR="00ED5FC3" w:rsidRPr="00075CDE">
              <w:rPr>
                <w:spacing w:val="-1"/>
                <w:lang w:val="en-GB"/>
              </w:rPr>
              <w:t xml:space="preserve"> </w:t>
            </w:r>
          </w:p>
        </w:tc>
      </w:tr>
      <w:tr w:rsidR="00AD102B" w:rsidRPr="00075CDE" w14:paraId="62031249" w14:textId="77777777" w:rsidTr="00245C48">
        <w:trPr>
          <w:trHeight w:val="283"/>
          <w:jc w:val="center"/>
        </w:trPr>
        <w:tc>
          <w:tcPr>
            <w:tcW w:w="5951" w:type="dxa"/>
            <w:shd w:val="clear" w:color="auto" w:fill="E6EEF0" w:themeFill="accent5" w:themeFillTint="33"/>
            <w:vAlign w:val="center"/>
          </w:tcPr>
          <w:p w14:paraId="6AB17314" w14:textId="39564064" w:rsidR="00AD102B" w:rsidRPr="00075CDE" w:rsidRDefault="00ED5FC3" w:rsidP="00ED5FC3">
            <w:pPr>
              <w:pStyle w:val="Tabela"/>
              <w:rPr>
                <w:spacing w:val="-1"/>
              </w:rPr>
            </w:pPr>
            <w:r w:rsidRPr="00075CDE">
              <w:rPr>
                <w:spacing w:val="-1"/>
              </w:rPr>
              <w:t xml:space="preserve">Reporting </w:t>
            </w:r>
          </w:p>
        </w:tc>
        <w:tc>
          <w:tcPr>
            <w:tcW w:w="3688" w:type="dxa"/>
            <w:shd w:val="clear" w:color="auto" w:fill="auto"/>
            <w:vAlign w:val="center"/>
          </w:tcPr>
          <w:p w14:paraId="3498B922" w14:textId="7EB9CBBE" w:rsidR="00AD102B" w:rsidRPr="00075CDE" w:rsidRDefault="00ED5FC3" w:rsidP="00ED5FC3">
            <w:pPr>
              <w:jc w:val="right"/>
              <w:rPr>
                <w:spacing w:val="-1"/>
                <w:highlight w:val="cyan"/>
                <w:lang w:val="en-GB"/>
              </w:rPr>
            </w:pPr>
            <w:r w:rsidRPr="00075CDE">
              <w:rPr>
                <w:spacing w:val="-1"/>
                <w:lang w:val="en-GB"/>
              </w:rPr>
              <w:t>Quarterly time-sheets</w:t>
            </w:r>
          </w:p>
        </w:tc>
      </w:tr>
    </w:tbl>
    <w:p w14:paraId="0D052E6E" w14:textId="3584FF1A" w:rsidR="002E0FEF" w:rsidRPr="00075CDE" w:rsidRDefault="008731FA" w:rsidP="00245C48">
      <w:pPr>
        <w:jc w:val="left"/>
        <w:rPr>
          <w:spacing w:val="55"/>
          <w:lang w:val="en-GB"/>
        </w:rPr>
      </w:pPr>
      <w:r w:rsidRPr="00075CDE">
        <w:rPr>
          <w:lang w:val="en-GB"/>
        </w:rPr>
        <w:t>Please</w:t>
      </w:r>
      <w:r w:rsidRPr="00075CDE">
        <w:rPr>
          <w:spacing w:val="27"/>
          <w:lang w:val="en-GB"/>
        </w:rPr>
        <w:t xml:space="preserve"> </w:t>
      </w:r>
      <w:r w:rsidRPr="00075CDE">
        <w:rPr>
          <w:lang w:val="en-GB"/>
        </w:rPr>
        <w:t>note</w:t>
      </w:r>
      <w:r w:rsidRPr="00075CDE">
        <w:rPr>
          <w:spacing w:val="27"/>
          <w:lang w:val="en-GB"/>
        </w:rPr>
        <w:t xml:space="preserve"> </w:t>
      </w:r>
      <w:r w:rsidRPr="00075CDE">
        <w:rPr>
          <w:lang w:val="en-GB"/>
        </w:rPr>
        <w:t>that</w:t>
      </w:r>
      <w:r w:rsidRPr="00075CDE">
        <w:rPr>
          <w:spacing w:val="28"/>
          <w:lang w:val="en-GB"/>
        </w:rPr>
        <w:t xml:space="preserve"> </w:t>
      </w:r>
      <w:r w:rsidRPr="00075CDE">
        <w:rPr>
          <w:lang w:val="en-GB"/>
        </w:rPr>
        <w:t>this</w:t>
      </w:r>
      <w:r w:rsidRPr="00075CDE">
        <w:rPr>
          <w:spacing w:val="24"/>
          <w:lang w:val="en-GB"/>
        </w:rPr>
        <w:t xml:space="preserve"> </w:t>
      </w:r>
      <w:r w:rsidRPr="00075CDE">
        <w:rPr>
          <w:lang w:val="en-GB"/>
        </w:rPr>
        <w:t>timetable</w:t>
      </w:r>
      <w:r w:rsidRPr="00075CDE">
        <w:rPr>
          <w:spacing w:val="27"/>
          <w:lang w:val="en-GB"/>
        </w:rPr>
        <w:t xml:space="preserve"> </w:t>
      </w:r>
      <w:r w:rsidRPr="00075CDE">
        <w:rPr>
          <w:lang w:val="en-GB"/>
        </w:rPr>
        <w:t>is</w:t>
      </w:r>
      <w:r w:rsidRPr="00075CDE">
        <w:rPr>
          <w:spacing w:val="27"/>
          <w:lang w:val="en-GB"/>
        </w:rPr>
        <w:t xml:space="preserve"> </w:t>
      </w:r>
      <w:r w:rsidRPr="00075CDE">
        <w:rPr>
          <w:lang w:val="en-GB"/>
        </w:rPr>
        <w:t>indicative.</w:t>
      </w:r>
      <w:r w:rsidRPr="00075CDE">
        <w:rPr>
          <w:spacing w:val="28"/>
          <w:lang w:val="en-GB"/>
        </w:rPr>
        <w:t xml:space="preserve"> </w:t>
      </w:r>
      <w:proofErr w:type="spellStart"/>
      <w:r w:rsidRPr="00075CDE">
        <w:rPr>
          <w:spacing w:val="-2"/>
          <w:lang w:val="en-GB"/>
        </w:rPr>
        <w:t>Civica</w:t>
      </w:r>
      <w:proofErr w:type="spellEnd"/>
      <w:r w:rsidRPr="00075CDE">
        <w:rPr>
          <w:spacing w:val="29"/>
          <w:lang w:val="en-GB"/>
        </w:rPr>
        <w:t xml:space="preserve"> </w:t>
      </w:r>
      <w:r w:rsidRPr="00075CDE">
        <w:rPr>
          <w:lang w:val="en-GB"/>
        </w:rPr>
        <w:t>Mobilitas</w:t>
      </w:r>
      <w:r w:rsidRPr="00075CDE">
        <w:rPr>
          <w:spacing w:val="27"/>
          <w:lang w:val="en-GB"/>
        </w:rPr>
        <w:t xml:space="preserve"> </w:t>
      </w:r>
      <w:r w:rsidRPr="00075CDE">
        <w:rPr>
          <w:lang w:val="en-GB"/>
        </w:rPr>
        <w:t>may</w:t>
      </w:r>
      <w:r w:rsidRPr="00075CDE">
        <w:rPr>
          <w:spacing w:val="24"/>
          <w:lang w:val="en-GB"/>
        </w:rPr>
        <w:t xml:space="preserve"> </w:t>
      </w:r>
      <w:r w:rsidRPr="00075CDE">
        <w:rPr>
          <w:lang w:val="en-GB"/>
        </w:rPr>
        <w:t>update</w:t>
      </w:r>
      <w:r w:rsidRPr="00075CDE">
        <w:rPr>
          <w:spacing w:val="27"/>
          <w:lang w:val="en-GB"/>
        </w:rPr>
        <w:t xml:space="preserve"> </w:t>
      </w:r>
      <w:r w:rsidRPr="00075CDE">
        <w:rPr>
          <w:lang w:val="en-GB"/>
        </w:rPr>
        <w:t>this</w:t>
      </w:r>
      <w:r w:rsidRPr="00075CDE">
        <w:rPr>
          <w:spacing w:val="24"/>
          <w:lang w:val="en-GB"/>
        </w:rPr>
        <w:t xml:space="preserve"> </w:t>
      </w:r>
      <w:r w:rsidRPr="00075CDE">
        <w:rPr>
          <w:lang w:val="en-GB"/>
        </w:rPr>
        <w:t>timetable</w:t>
      </w:r>
      <w:r w:rsidRPr="00075CDE">
        <w:rPr>
          <w:spacing w:val="27"/>
          <w:lang w:val="en-GB"/>
        </w:rPr>
        <w:t xml:space="preserve"> </w:t>
      </w:r>
      <w:r w:rsidRPr="00075CDE">
        <w:rPr>
          <w:lang w:val="en-GB"/>
        </w:rPr>
        <w:t>at</w:t>
      </w:r>
      <w:r w:rsidRPr="00075CDE">
        <w:rPr>
          <w:spacing w:val="28"/>
          <w:lang w:val="en-GB"/>
        </w:rPr>
        <w:t xml:space="preserve"> </w:t>
      </w:r>
      <w:r w:rsidRPr="00075CDE">
        <w:rPr>
          <w:lang w:val="en-GB"/>
        </w:rPr>
        <w:t>any</w:t>
      </w:r>
      <w:r w:rsidRPr="00075CDE">
        <w:rPr>
          <w:spacing w:val="24"/>
          <w:lang w:val="en-GB"/>
        </w:rPr>
        <w:t xml:space="preserve"> </w:t>
      </w:r>
      <w:r w:rsidRPr="00075CDE">
        <w:rPr>
          <w:lang w:val="en-GB"/>
        </w:rPr>
        <w:t>time.</w:t>
      </w:r>
      <w:r w:rsidR="00CF104E" w:rsidRPr="00075CDE">
        <w:rPr>
          <w:spacing w:val="55"/>
          <w:lang w:val="en-GB"/>
        </w:rPr>
        <w:t xml:space="preserve"> </w:t>
      </w:r>
    </w:p>
    <w:p w14:paraId="70C5049C" w14:textId="0EF6A99F" w:rsidR="00AD102B" w:rsidRPr="00075CDE" w:rsidRDefault="00AD0CF4" w:rsidP="00AD102B">
      <w:pPr>
        <w:pStyle w:val="Heading1"/>
        <w:rPr>
          <w:lang w:val="en-GB"/>
        </w:rPr>
      </w:pPr>
      <w:r w:rsidRPr="00075CDE">
        <w:rPr>
          <w:lang w:val="en-GB"/>
        </w:rPr>
        <w:t>6</w:t>
      </w:r>
      <w:r w:rsidR="00AD102B" w:rsidRPr="00075CDE">
        <w:rPr>
          <w:lang w:val="en-GB"/>
        </w:rPr>
        <w:t>. Civica Mobilitas International Expert</w:t>
      </w:r>
    </w:p>
    <w:p w14:paraId="0BD55548" w14:textId="33AA8AC5" w:rsidR="00AD102B" w:rsidRPr="00075CDE" w:rsidRDefault="00AD102B" w:rsidP="00AD102B">
      <w:pPr>
        <w:rPr>
          <w:lang w:val="en-GB"/>
        </w:rPr>
      </w:pPr>
      <w:r w:rsidRPr="00075CDE">
        <w:rPr>
          <w:noProof/>
          <w:sz w:val="28"/>
          <w:szCs w:val="28"/>
        </w:rPr>
        <mc:AlternateContent>
          <mc:Choice Requires="wps">
            <w:drawing>
              <wp:anchor distT="0" distB="0" distL="114300" distR="114300" simplePos="0" relativeHeight="251662336" behindDoc="0" locked="0" layoutInCell="1" allowOverlap="1" wp14:anchorId="47A23EF3" wp14:editId="52FA8FB6">
                <wp:simplePos x="0" y="0"/>
                <wp:positionH relativeFrom="column">
                  <wp:posOffset>1146810</wp:posOffset>
                </wp:positionH>
                <wp:positionV relativeFrom="paragraph">
                  <wp:posOffset>160655</wp:posOffset>
                </wp:positionV>
                <wp:extent cx="5264150" cy="2943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294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F6736" w14:textId="77777777" w:rsidR="00AD102B" w:rsidRPr="00AD102B" w:rsidRDefault="00AD102B" w:rsidP="00AD102B">
                            <w:pPr>
                              <w:spacing w:before="120" w:after="120"/>
                              <w:rPr>
                                <w:rFonts w:cs="Arial"/>
                              </w:rPr>
                            </w:pPr>
                            <w:r w:rsidRPr="00AD102B">
                              <w:rPr>
                                <w:rFonts w:cs="Arial"/>
                                <w:b/>
                                <w:bCs/>
                              </w:rPr>
                              <w:t>Ana Vasilache</w:t>
                            </w:r>
                            <w:r w:rsidRPr="00AD102B">
                              <w:rPr>
                                <w:rFonts w:cs="Arial"/>
                              </w:rPr>
                              <w:t xml:space="preserve"> is architect and urban planner by background and has extensive experience in training and facilitation of participatory processes in communities and organizations. </w:t>
                            </w:r>
                          </w:p>
                          <w:p w14:paraId="1B672F0D" w14:textId="77777777" w:rsidR="00AD102B" w:rsidRPr="00AD102B" w:rsidRDefault="00AD102B" w:rsidP="00AD102B">
                            <w:pPr>
                              <w:spacing w:before="120" w:after="120"/>
                              <w:rPr>
                                <w:rFonts w:cs="Arial"/>
                              </w:rPr>
                            </w:pPr>
                            <w:r w:rsidRPr="00AD102B">
                              <w:rPr>
                                <w:rFonts w:cs="Arial"/>
                              </w:rPr>
                              <w:t xml:space="preserve">In the last 20 years, Ana has built the capacity of numerous trainers, facilitators and consultants from Romania and CEE/SEE, West and East Africa, Central and South Asia, providing interactive training, high quality educational materials and effective learning methodologies. </w:t>
                            </w:r>
                          </w:p>
                          <w:p w14:paraId="6084D48C" w14:textId="57142F84" w:rsidR="00AD102B" w:rsidRPr="00AD102B" w:rsidRDefault="00AD102B" w:rsidP="00AD102B">
                            <w:pPr>
                              <w:spacing w:before="120" w:after="120"/>
                              <w:rPr>
                                <w:rFonts w:cs="Arial"/>
                              </w:rPr>
                            </w:pPr>
                            <w:r w:rsidRPr="00AD102B">
                              <w:rPr>
                                <w:rFonts w:cs="Arial"/>
                              </w:rPr>
                              <w:t xml:space="preserve">She was </w:t>
                            </w:r>
                            <w:r w:rsidR="001B4426">
                              <w:rPr>
                                <w:rFonts w:cs="Arial"/>
                              </w:rPr>
                              <w:t xml:space="preserve">the </w:t>
                            </w:r>
                            <w:r w:rsidRPr="00AD102B">
                              <w:rPr>
                                <w:rFonts w:cs="Arial"/>
                              </w:rPr>
                              <w:t xml:space="preserve">Founding President of FPDL - Partners for Local Development Foundation, a Romanian NGO playing for more than 20 years an important regional role in promoting good governance and democratic leadership. Ana received UN HABITAT Scroll of Honor 2000 for her dedication in improving urban governance in Romania and Central and Eastern Europe. </w:t>
                            </w:r>
                          </w:p>
                          <w:p w14:paraId="62DAEA61" w14:textId="194F075D" w:rsidR="00AD102B" w:rsidRPr="00AD102B" w:rsidRDefault="00AD102B" w:rsidP="00AD102B">
                            <w:pPr>
                              <w:spacing w:before="120" w:after="120"/>
                              <w:rPr>
                                <w:rFonts w:cs="Arial"/>
                              </w:rPr>
                            </w:pPr>
                            <w:r w:rsidRPr="00AD102B">
                              <w:rPr>
                                <w:rFonts w:cs="Arial"/>
                              </w:rPr>
                              <w:t xml:space="preserve">Ana was also the International Expert for the </w:t>
                            </w:r>
                            <w:proofErr w:type="spellStart"/>
                            <w:r w:rsidRPr="00AD102B">
                              <w:rPr>
                                <w:rFonts w:cs="Arial"/>
                              </w:rPr>
                              <w:t>Civica</w:t>
                            </w:r>
                            <w:proofErr w:type="spellEnd"/>
                            <w:r w:rsidRPr="00AD102B">
                              <w:rPr>
                                <w:rFonts w:cs="Arial"/>
                              </w:rPr>
                              <w:t xml:space="preserve"> Mobilitas Mentoring component</w:t>
                            </w:r>
                            <w:r w:rsidR="001B4426">
                              <w:rPr>
                                <w:rFonts w:cs="Arial"/>
                              </w:rPr>
                              <w:t>’s</w:t>
                            </w:r>
                            <w:r w:rsidRPr="00AD102B">
                              <w:rPr>
                                <w:rFonts w:cs="Arial"/>
                              </w:rPr>
                              <w:t xml:space="preserve"> previous phase (201</w:t>
                            </w:r>
                            <w:r w:rsidR="009A0A60">
                              <w:rPr>
                                <w:rFonts w:cs="Arial"/>
                              </w:rPr>
                              <w:t>4</w:t>
                            </w:r>
                            <w:r w:rsidRPr="00AD102B">
                              <w:rPr>
                                <w:rFonts w:cs="Arial"/>
                              </w:rPr>
                              <w:t>-2018), offering support for the 48 INS Grantees, to elaborate and implement ODPs. 25 INS Grantees finalized the OD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47A23EF3" id="_x0000_t202" coordsize="21600,21600" o:spt="202" path="m0,0l0,21600,21600,21600,21600,0xe">
                <v:stroke joinstyle="miter"/>
                <v:path gradientshapeok="t" o:connecttype="rect"/>
              </v:shapetype>
              <v:shape id="Text Box 4" o:spid="_x0000_s1026" type="#_x0000_t202" style="position:absolute;left:0;text-align:left;margin-left:90.3pt;margin-top:12.65pt;width:414.5pt;height:2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REYECAAAQBQAADgAAAGRycy9lMm9Eb2MueG1srFTbjtsgEH2v1H9AvCe+lGRja53VXpqq0vYi&#10;7fYDCOAYFYMLJHZa9d874CSb7UWqqvoBM8xw5naGy6uhVWgnrJNGVzibphgJzQyXelPhT4+ryQIj&#10;56nmVBktKrwXDl8tX7647LtS5KYxiguLAES7su8q3HjflUniWCNa6qamExqUtbEt9SDaTcIt7QG9&#10;VUmepvOkN5Z31jDhHJzejUq8jPh1LZj/UNdOeKQqDLH5uNq4rsOaLC9pubG0ayQ7hEH/IYqWSg1O&#10;T1B31FO0tfIXqFYya5yp/ZSZNjF1LZmIOUA2WfpTNg8N7UTMBYrjulOZ3P+DZe93Hy2SvMIEI01b&#10;aNGjGDy6MQMioTp950oweujAzA9wDF2Ombru3rDPDmlz21C9EdfWmr4RlEN0WbiZnF0dcVwAWffv&#10;DAc3dOtNBBpq24bSQTEQoEOX9qfOhFAYHM7yOclmoGKgywvyKs9n0Qctj9c76/wbYVoUNhW20PoI&#10;T3f3zodwaHk0Cd6cUZKvpFJRsJv1rbJoR4Emq/gd0J+ZKR2MtQnXRsTxBKIEH0EX4o1t/1ZkOUlv&#10;8mKymi8uJmRFZpPiIl1M0qy4KeYpKcjd6nsIMCNlIzkX+l5qcaRgRv6uxYdhGMkTSYj6ChczqE7M&#10;649JpvH7XZKt9DCRSrYVXpyMaBk6+1pzSJuWnko17pPn4ccqQw2O/1iVyIPQ+pEEflgPgBLIsTZ8&#10;D4ywBvoFvYVnBDaNsV8x6mEkK+y+bKkVGKm3GlhVZISEGY4CmV3kINhzzfpcQzUDqAp7jMbtrR/n&#10;fttZuWnA08hjba6BibWMHHmK6sBfGLuYzOGJCHN9Lkerp4ds+QMAAP//AwBQSwMEFAAGAAgAAAAh&#10;AJ5BbgjeAAAACwEAAA8AAABkcnMvZG93bnJldi54bWxMj8FOwzAMhu9IvENkJC6IJYyty7qmEyCB&#10;uG7sAdw2a6s1TtVka/f2eCc4/van35+z7eQ6cbFDaD0ZeJkpEJZKX7VUGzj8fD5rECEiVdh5sgau&#10;NsA2v7/LMK38SDt72cdacAmFFA00MfaplKFsrMMw870l3h394DByHGpZDThyuevkXKlEOmyJLzTY&#10;24/Glqf92Rk4fo9Py/VYfMXDardI3rFdFf5qzOPD9LYBEe0U/2C46bM65OxU+DNVQXSctUoYNTBf&#10;voK4AUqteVIYWGitQeaZ/P9D/gsAAP//AwBQSwECLQAUAAYACAAAACEA5JnDwPsAAADhAQAAEwAA&#10;AAAAAAAAAAAAAAAAAAAAW0NvbnRlbnRfVHlwZXNdLnhtbFBLAQItABQABgAIAAAAIQAjsmrh1wAA&#10;AJQBAAALAAAAAAAAAAAAAAAAACwBAABfcmVscy8ucmVsc1BLAQItABQABgAIAAAAIQCWtpERgQIA&#10;ABAFAAAOAAAAAAAAAAAAAAAAACwCAABkcnMvZTJvRG9jLnhtbFBLAQItABQABgAIAAAAIQCeQW4I&#10;3gAAAAsBAAAPAAAAAAAAAAAAAAAAANkEAABkcnMvZG93bnJldi54bWxQSwUGAAAAAAQABADzAAAA&#10;5AUAAAAA&#10;" stroked="f">
                <v:textbox>
                  <w:txbxContent>
                    <w:p w14:paraId="003F6736" w14:textId="77777777" w:rsidR="00AD102B" w:rsidRPr="00AD102B" w:rsidRDefault="00AD102B" w:rsidP="00AD102B">
                      <w:pPr>
                        <w:spacing w:before="120" w:after="120"/>
                        <w:rPr>
                          <w:rFonts w:cs="Arial"/>
                        </w:rPr>
                      </w:pPr>
                      <w:r w:rsidRPr="00AD102B">
                        <w:rPr>
                          <w:rFonts w:cs="Arial"/>
                          <w:b/>
                          <w:bCs/>
                        </w:rPr>
                        <w:t xml:space="preserve">Ana </w:t>
                      </w:r>
                      <w:proofErr w:type="spellStart"/>
                      <w:r w:rsidRPr="00AD102B">
                        <w:rPr>
                          <w:rFonts w:cs="Arial"/>
                          <w:b/>
                          <w:bCs/>
                        </w:rPr>
                        <w:t>Vasilache</w:t>
                      </w:r>
                      <w:proofErr w:type="spellEnd"/>
                      <w:r w:rsidRPr="00AD102B">
                        <w:rPr>
                          <w:rFonts w:cs="Arial"/>
                        </w:rPr>
                        <w:t xml:space="preserve"> is architect and urban planner by background and has extensive experience in training and facilitation of participatory processes in communities and organizations. </w:t>
                      </w:r>
                    </w:p>
                    <w:p w14:paraId="1B672F0D" w14:textId="77777777" w:rsidR="00AD102B" w:rsidRPr="00AD102B" w:rsidRDefault="00AD102B" w:rsidP="00AD102B">
                      <w:pPr>
                        <w:spacing w:before="120" w:after="120"/>
                        <w:rPr>
                          <w:rFonts w:cs="Arial"/>
                        </w:rPr>
                      </w:pPr>
                      <w:r w:rsidRPr="00AD102B">
                        <w:rPr>
                          <w:rFonts w:cs="Arial"/>
                        </w:rPr>
                        <w:t xml:space="preserve">In the last 20 years, Ana has built the capacity of numerous trainers, facilitators and consultants from Romania and CEE/SEE, West and East Africa, Central and South Asia, providing interactive training, high quality educational materials and effective learning methodologies. </w:t>
                      </w:r>
                    </w:p>
                    <w:p w14:paraId="6084D48C" w14:textId="57142F84" w:rsidR="00AD102B" w:rsidRPr="00AD102B" w:rsidRDefault="00AD102B" w:rsidP="00AD102B">
                      <w:pPr>
                        <w:spacing w:before="120" w:after="120"/>
                        <w:rPr>
                          <w:rFonts w:cs="Arial"/>
                        </w:rPr>
                      </w:pPr>
                      <w:r w:rsidRPr="00AD102B">
                        <w:rPr>
                          <w:rFonts w:cs="Arial"/>
                        </w:rPr>
                        <w:t xml:space="preserve">She was </w:t>
                      </w:r>
                      <w:r w:rsidR="001B4426">
                        <w:rPr>
                          <w:rFonts w:cs="Arial"/>
                        </w:rPr>
                        <w:t xml:space="preserve">the </w:t>
                      </w:r>
                      <w:r w:rsidRPr="00AD102B">
                        <w:rPr>
                          <w:rFonts w:cs="Arial"/>
                        </w:rPr>
                        <w:t xml:space="preserve">Founding President of FPDL - Partners for Local Development Foundation, a Romanian NGO playing for more than 20 years an important regional role in promoting good governance and democratic leadership. Ana received UN HABITAT Scroll of Honor 2000 for her dedication in improving urban governance in Romania and Central and Eastern Europe. </w:t>
                      </w:r>
                    </w:p>
                    <w:p w14:paraId="62DAEA61" w14:textId="194F075D" w:rsidR="00AD102B" w:rsidRPr="00AD102B" w:rsidRDefault="00AD102B" w:rsidP="00AD102B">
                      <w:pPr>
                        <w:spacing w:before="120" w:after="120"/>
                        <w:rPr>
                          <w:rFonts w:cs="Arial"/>
                        </w:rPr>
                      </w:pPr>
                      <w:r w:rsidRPr="00AD102B">
                        <w:rPr>
                          <w:rFonts w:cs="Arial"/>
                        </w:rPr>
                        <w:t>Ana was also the International Expert for the Civica Mobilitas Mentoring component</w:t>
                      </w:r>
                      <w:r w:rsidR="001B4426">
                        <w:rPr>
                          <w:rFonts w:cs="Arial"/>
                        </w:rPr>
                        <w:t>’s</w:t>
                      </w:r>
                      <w:bookmarkStart w:id="23" w:name="_GoBack"/>
                      <w:bookmarkEnd w:id="23"/>
                      <w:r w:rsidRPr="00AD102B">
                        <w:rPr>
                          <w:rFonts w:cs="Arial"/>
                        </w:rPr>
                        <w:t xml:space="preserve"> previous phase (201</w:t>
                      </w:r>
                      <w:r w:rsidR="009A0A60">
                        <w:rPr>
                          <w:rFonts w:cs="Arial"/>
                        </w:rPr>
                        <w:t>4</w:t>
                      </w:r>
                      <w:r w:rsidRPr="00AD102B">
                        <w:rPr>
                          <w:rFonts w:cs="Arial"/>
                        </w:rPr>
                        <w:t>-2018), offering support for the 48 INS Grantees, to elaborate and implement ODPs. 25 INS Grantees finalized the OD Process.</w:t>
                      </w:r>
                    </w:p>
                  </w:txbxContent>
                </v:textbox>
              </v:shape>
            </w:pict>
          </mc:Fallback>
        </mc:AlternateContent>
      </w:r>
    </w:p>
    <w:p w14:paraId="42C0CE93" w14:textId="2FEE509A" w:rsidR="00AD102B" w:rsidRPr="00075CDE" w:rsidRDefault="00AD102B" w:rsidP="00AD102B">
      <w:pPr>
        <w:rPr>
          <w:lang w:val="en-GB"/>
        </w:rPr>
      </w:pPr>
      <w:r w:rsidRPr="00075CDE">
        <w:rPr>
          <w:rFonts w:ascii="Verdana" w:hAnsi="Verdana" w:cs="Lucida Sans Unicode"/>
          <w:noProof/>
          <w:color w:val="404041"/>
          <w:sz w:val="20"/>
          <w:szCs w:val="20"/>
        </w:rPr>
        <w:drawing>
          <wp:anchor distT="0" distB="0" distL="114300" distR="114300" simplePos="0" relativeHeight="251660288" behindDoc="0" locked="0" layoutInCell="1" allowOverlap="1" wp14:anchorId="0631A3B2" wp14:editId="0295FCC7">
            <wp:simplePos x="723900" y="5076825"/>
            <wp:positionH relativeFrom="column">
              <wp:align>left</wp:align>
            </wp:positionH>
            <wp:positionV relativeFrom="paragraph">
              <wp:align>top</wp:align>
            </wp:positionV>
            <wp:extent cx="1035050" cy="13652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0" cy="1365250"/>
                    </a:xfrm>
                    <a:prstGeom prst="rect">
                      <a:avLst/>
                    </a:prstGeom>
                    <a:noFill/>
                    <a:ln>
                      <a:noFill/>
                    </a:ln>
                  </pic:spPr>
                </pic:pic>
              </a:graphicData>
            </a:graphic>
          </wp:anchor>
        </w:drawing>
      </w:r>
      <w:r w:rsidRPr="00075CDE">
        <w:rPr>
          <w:lang w:val="en-GB"/>
        </w:rPr>
        <w:br w:type="textWrapping" w:clear="all"/>
      </w:r>
    </w:p>
    <w:p w14:paraId="64970068" w14:textId="6EB91DC6" w:rsidR="00AD102B" w:rsidRPr="00075CDE" w:rsidRDefault="00AD102B" w:rsidP="00AD102B">
      <w:pPr>
        <w:rPr>
          <w:lang w:val="en-GB"/>
        </w:rPr>
      </w:pPr>
    </w:p>
    <w:p w14:paraId="4EB81CC8" w14:textId="58F9D725" w:rsidR="00AD102B" w:rsidRPr="00075CDE" w:rsidRDefault="00AD102B" w:rsidP="00AD102B">
      <w:pPr>
        <w:rPr>
          <w:lang w:val="en-GB"/>
        </w:rPr>
      </w:pPr>
    </w:p>
    <w:p w14:paraId="03BF9304" w14:textId="59014FB2" w:rsidR="00AD102B" w:rsidRPr="00075CDE" w:rsidRDefault="00AD102B" w:rsidP="00AD102B">
      <w:pPr>
        <w:rPr>
          <w:lang w:val="en-GB"/>
        </w:rPr>
      </w:pPr>
    </w:p>
    <w:p w14:paraId="225B53E1" w14:textId="713878EB" w:rsidR="00AD102B" w:rsidRPr="00075CDE" w:rsidRDefault="00AD102B" w:rsidP="00AD102B">
      <w:pPr>
        <w:rPr>
          <w:lang w:val="en-GB"/>
        </w:rPr>
      </w:pPr>
    </w:p>
    <w:p w14:paraId="1E83BF64" w14:textId="08F6DF91" w:rsidR="00AD102B" w:rsidRPr="00075CDE" w:rsidRDefault="00AD102B" w:rsidP="00AD102B">
      <w:pPr>
        <w:rPr>
          <w:lang w:val="en-GB"/>
        </w:rPr>
      </w:pPr>
    </w:p>
    <w:p w14:paraId="01EB8337" w14:textId="0229813C" w:rsidR="00AD102B" w:rsidRPr="00075CDE" w:rsidRDefault="00AD102B" w:rsidP="00AD102B">
      <w:pPr>
        <w:rPr>
          <w:lang w:val="en-GB"/>
        </w:rPr>
      </w:pPr>
    </w:p>
    <w:p w14:paraId="0D4F98C4" w14:textId="1CC1ABA4" w:rsidR="00AD102B" w:rsidRPr="00075CDE" w:rsidRDefault="00AD102B" w:rsidP="00AD102B">
      <w:pPr>
        <w:rPr>
          <w:lang w:val="en-GB"/>
        </w:rPr>
      </w:pPr>
    </w:p>
    <w:p w14:paraId="4CE282C0" w14:textId="6B0A2788" w:rsidR="00AD102B" w:rsidRPr="00075CDE" w:rsidRDefault="00AD102B" w:rsidP="00AD102B">
      <w:pPr>
        <w:rPr>
          <w:lang w:val="en-GB"/>
        </w:rPr>
      </w:pPr>
    </w:p>
    <w:p w14:paraId="7F9B7873" w14:textId="740447C1" w:rsidR="00AD102B" w:rsidRPr="00075CDE" w:rsidRDefault="00AD102B" w:rsidP="00AD102B">
      <w:pPr>
        <w:rPr>
          <w:lang w:val="en-GB"/>
        </w:rPr>
      </w:pPr>
    </w:p>
    <w:p w14:paraId="63419A3E" w14:textId="700CF366" w:rsidR="00AD102B" w:rsidRPr="00075CDE" w:rsidRDefault="00AD102B" w:rsidP="00AD102B">
      <w:pPr>
        <w:rPr>
          <w:lang w:val="en-GB"/>
        </w:rPr>
      </w:pPr>
    </w:p>
    <w:sectPr w:rsidR="00AD102B" w:rsidRPr="00075CDE" w:rsidSect="00857123">
      <w:pgSz w:w="11907" w:h="16840" w:code="9"/>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CAC2" w14:textId="77777777" w:rsidR="0081643F" w:rsidRDefault="0081643F">
      <w:r>
        <w:separator/>
      </w:r>
    </w:p>
  </w:endnote>
  <w:endnote w:type="continuationSeparator" w:id="0">
    <w:p w14:paraId="1DC1314F" w14:textId="77777777" w:rsidR="0081643F" w:rsidRDefault="0081643F">
      <w:r>
        <w:continuationSeparator/>
      </w:r>
    </w:p>
  </w:endnote>
  <w:endnote w:type="continuationNotice" w:id="1">
    <w:p w14:paraId="28471DA1" w14:textId="77777777" w:rsidR="0081643F" w:rsidRDefault="00816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altName w:val="Arial"/>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Segoe UI Black">
    <w:altName w:val="Corbel"/>
    <w:panose1 w:val="020B0A02040204020203"/>
    <w:charset w:val="CC"/>
    <w:family w:val="swiss"/>
    <w:pitch w:val="variable"/>
    <w:sig w:usb0="E00002FF" w:usb1="4000E4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6015"/>
      <w:docPartObj>
        <w:docPartGallery w:val="Page Numbers (Bottom of Page)"/>
        <w:docPartUnique/>
      </w:docPartObj>
    </w:sdtPr>
    <w:sdtEndPr/>
    <w:sdtContent>
      <w:p w14:paraId="1D568FA7" w14:textId="4DF142A6" w:rsidR="00B54D68" w:rsidRDefault="00B54D68" w:rsidP="003719C3">
        <w:pPr>
          <w:pStyle w:val="Footer"/>
          <w:jc w:val="right"/>
        </w:pPr>
        <w:r>
          <w:t xml:space="preserve">Page | </w:t>
        </w:r>
        <w:r>
          <w:fldChar w:fldCharType="begin"/>
        </w:r>
        <w:r>
          <w:instrText xml:space="preserve"> PAGE   \* MERGEFORMAT </w:instrText>
        </w:r>
        <w:r>
          <w:fldChar w:fldCharType="separate"/>
        </w:r>
        <w:r w:rsidR="000F31F1">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8B0F" w14:textId="37146A20" w:rsidR="00B54D68" w:rsidRPr="00F862AF" w:rsidRDefault="0088457E" w:rsidP="00245C48">
    <w:pPr>
      <w:pStyle w:val="Footer"/>
      <w:pBdr>
        <w:top w:val="none" w:sz="0" w:space="0" w:color="auto"/>
      </w:pBdr>
    </w:pPr>
    <w:r w:rsidRPr="0088457E">
      <w:rPr>
        <w:noProof/>
      </w:rPr>
      <w:drawing>
        <wp:inline distT="0" distB="0" distL="0" distR="0" wp14:anchorId="032B08FA" wp14:editId="01586481">
          <wp:extent cx="6105525" cy="714375"/>
          <wp:effectExtent l="0" t="0" r="9525" b="9525"/>
          <wp:docPr id="3" name="Picture 3" descr="C:\Users\saram\AppData\Local\Microsoft\Windows\INetCache\Content.Outlook\6F9OYZBX\CM-Mem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AppData\Local\Microsoft\Windows\INetCache\Content.Outlook\6F9OYZBX\CM-Memo-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3832B" w14:textId="77777777" w:rsidR="0081643F" w:rsidRDefault="0081643F">
      <w:r>
        <w:separator/>
      </w:r>
    </w:p>
  </w:footnote>
  <w:footnote w:type="continuationSeparator" w:id="0">
    <w:p w14:paraId="110A7C6D" w14:textId="77777777" w:rsidR="0081643F" w:rsidRDefault="0081643F">
      <w:r>
        <w:continuationSeparator/>
      </w:r>
    </w:p>
  </w:footnote>
  <w:footnote w:type="continuationNotice" w:id="1">
    <w:p w14:paraId="677CC2C7" w14:textId="77777777" w:rsidR="0081643F" w:rsidRDefault="0081643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ED91" w14:textId="5E3D96AA" w:rsidR="00B54D68" w:rsidRPr="00C3251F" w:rsidRDefault="00B54D68" w:rsidP="006E7090">
    <w:pPr>
      <w:pStyle w:val="Header"/>
      <w:tabs>
        <w:tab w:val="clear" w:pos="9360"/>
        <w:tab w:val="right" w:pos="9639"/>
      </w:tabs>
      <w:jc w:val="both"/>
    </w:pPr>
    <w:proofErr w:type="spellStart"/>
    <w:r>
      <w:t>Civica</w:t>
    </w:r>
    <w:proofErr w:type="spellEnd"/>
    <w:r>
      <w:t xml:space="preserve"> Mobilitas </w:t>
    </w:r>
    <w:r>
      <w:tab/>
    </w:r>
    <w:r>
      <w:tab/>
      <w:t>Guidelines for Applicants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F3D8" w14:textId="77777777" w:rsidR="00B54D68" w:rsidRPr="00F862AF" w:rsidRDefault="00B54D68" w:rsidP="00245C4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703"/>
    <w:multiLevelType w:val="hybridMultilevel"/>
    <w:tmpl w:val="4AB2DF84"/>
    <w:lvl w:ilvl="0" w:tplc="2C425346">
      <w:start w:val="1"/>
      <w:numFmt w:val="bullet"/>
      <w:lvlText w:val=""/>
      <w:lvlJc w:val="left"/>
      <w:pPr>
        <w:ind w:left="720" w:hanging="360"/>
      </w:pPr>
      <w:rPr>
        <w:rFonts w:ascii="Wingdings" w:hAnsi="Wingdings"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57630BF"/>
    <w:multiLevelType w:val="hybridMultilevel"/>
    <w:tmpl w:val="9FC84388"/>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A0840"/>
    <w:multiLevelType w:val="hybridMultilevel"/>
    <w:tmpl w:val="4170BE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595AFD"/>
    <w:multiLevelType w:val="hybridMultilevel"/>
    <w:tmpl w:val="A4863B68"/>
    <w:lvl w:ilvl="0" w:tplc="BB2C2CAA">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54482F"/>
    <w:multiLevelType w:val="hybridMultilevel"/>
    <w:tmpl w:val="DA4AD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61AE6"/>
    <w:multiLevelType w:val="hybridMultilevel"/>
    <w:tmpl w:val="4052F5A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11231975"/>
    <w:multiLevelType w:val="hybridMultilevel"/>
    <w:tmpl w:val="B34E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52D0"/>
    <w:multiLevelType w:val="hybridMultilevel"/>
    <w:tmpl w:val="8D28C848"/>
    <w:lvl w:ilvl="0" w:tplc="0418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6532557"/>
    <w:multiLevelType w:val="hybridMultilevel"/>
    <w:tmpl w:val="68C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359DB"/>
    <w:multiLevelType w:val="hybridMultilevel"/>
    <w:tmpl w:val="D3A0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5388D"/>
    <w:multiLevelType w:val="hybridMultilevel"/>
    <w:tmpl w:val="6A1C33F0"/>
    <w:lvl w:ilvl="0" w:tplc="5FE41076">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02634C"/>
    <w:multiLevelType w:val="hybridMultilevel"/>
    <w:tmpl w:val="2DFA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E43B2"/>
    <w:multiLevelType w:val="hybridMultilevel"/>
    <w:tmpl w:val="FA88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66DF1"/>
    <w:multiLevelType w:val="hybridMultilevel"/>
    <w:tmpl w:val="F3FCD05E"/>
    <w:lvl w:ilvl="0" w:tplc="BB2C2CAA">
      <w:numFmt w:val="bullet"/>
      <w:lvlText w:val="-"/>
      <w:lvlJc w:val="left"/>
      <w:pPr>
        <w:ind w:left="-618" w:hanging="360"/>
      </w:pPr>
      <w:rPr>
        <w:rFonts w:ascii="Arial" w:eastAsiaTheme="minorEastAsia" w:hAnsi="Arial" w:cs="Arial" w:hint="default"/>
      </w:rPr>
    </w:lvl>
    <w:lvl w:ilvl="1" w:tplc="04090003" w:tentative="1">
      <w:start w:val="1"/>
      <w:numFmt w:val="bullet"/>
      <w:lvlText w:val="o"/>
      <w:lvlJc w:val="left"/>
      <w:pPr>
        <w:ind w:left="102" w:hanging="360"/>
      </w:pPr>
      <w:rPr>
        <w:rFonts w:ascii="Courier New" w:hAnsi="Courier New" w:cs="Courier New" w:hint="default"/>
      </w:rPr>
    </w:lvl>
    <w:lvl w:ilvl="2" w:tplc="04090005" w:tentative="1">
      <w:start w:val="1"/>
      <w:numFmt w:val="bullet"/>
      <w:lvlText w:val=""/>
      <w:lvlJc w:val="left"/>
      <w:pPr>
        <w:ind w:left="822" w:hanging="360"/>
      </w:pPr>
      <w:rPr>
        <w:rFonts w:ascii="Wingdings" w:hAnsi="Wingdings" w:hint="default"/>
      </w:rPr>
    </w:lvl>
    <w:lvl w:ilvl="3" w:tplc="04090001" w:tentative="1">
      <w:start w:val="1"/>
      <w:numFmt w:val="bullet"/>
      <w:lvlText w:val=""/>
      <w:lvlJc w:val="left"/>
      <w:pPr>
        <w:ind w:left="1542" w:hanging="360"/>
      </w:pPr>
      <w:rPr>
        <w:rFonts w:ascii="Symbol" w:hAnsi="Symbol" w:hint="default"/>
      </w:rPr>
    </w:lvl>
    <w:lvl w:ilvl="4" w:tplc="04090003" w:tentative="1">
      <w:start w:val="1"/>
      <w:numFmt w:val="bullet"/>
      <w:lvlText w:val="o"/>
      <w:lvlJc w:val="left"/>
      <w:pPr>
        <w:ind w:left="2262" w:hanging="360"/>
      </w:pPr>
      <w:rPr>
        <w:rFonts w:ascii="Courier New" w:hAnsi="Courier New" w:cs="Courier New" w:hint="default"/>
      </w:rPr>
    </w:lvl>
    <w:lvl w:ilvl="5" w:tplc="04090005" w:tentative="1">
      <w:start w:val="1"/>
      <w:numFmt w:val="bullet"/>
      <w:lvlText w:val=""/>
      <w:lvlJc w:val="left"/>
      <w:pPr>
        <w:ind w:left="2982" w:hanging="360"/>
      </w:pPr>
      <w:rPr>
        <w:rFonts w:ascii="Wingdings" w:hAnsi="Wingdings" w:hint="default"/>
      </w:rPr>
    </w:lvl>
    <w:lvl w:ilvl="6" w:tplc="04090001" w:tentative="1">
      <w:start w:val="1"/>
      <w:numFmt w:val="bullet"/>
      <w:lvlText w:val=""/>
      <w:lvlJc w:val="left"/>
      <w:pPr>
        <w:ind w:left="3702" w:hanging="360"/>
      </w:pPr>
      <w:rPr>
        <w:rFonts w:ascii="Symbol" w:hAnsi="Symbol" w:hint="default"/>
      </w:rPr>
    </w:lvl>
    <w:lvl w:ilvl="7" w:tplc="04090003" w:tentative="1">
      <w:start w:val="1"/>
      <w:numFmt w:val="bullet"/>
      <w:lvlText w:val="o"/>
      <w:lvlJc w:val="left"/>
      <w:pPr>
        <w:ind w:left="4422" w:hanging="360"/>
      </w:pPr>
      <w:rPr>
        <w:rFonts w:ascii="Courier New" w:hAnsi="Courier New" w:cs="Courier New" w:hint="default"/>
      </w:rPr>
    </w:lvl>
    <w:lvl w:ilvl="8" w:tplc="04090005" w:tentative="1">
      <w:start w:val="1"/>
      <w:numFmt w:val="bullet"/>
      <w:lvlText w:val=""/>
      <w:lvlJc w:val="left"/>
      <w:pPr>
        <w:ind w:left="5142" w:hanging="360"/>
      </w:pPr>
      <w:rPr>
        <w:rFonts w:ascii="Wingdings" w:hAnsi="Wingdings" w:hint="default"/>
      </w:rPr>
    </w:lvl>
  </w:abstractNum>
  <w:abstractNum w:abstractNumId="14" w15:restartNumberingAfterBreak="0">
    <w:nsid w:val="26EE23EE"/>
    <w:multiLevelType w:val="hybridMultilevel"/>
    <w:tmpl w:val="22D8103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72ABA"/>
    <w:multiLevelType w:val="hybridMultilevel"/>
    <w:tmpl w:val="033A1000"/>
    <w:lvl w:ilvl="0" w:tplc="BB2C2CA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7439E"/>
    <w:multiLevelType w:val="hybridMultilevel"/>
    <w:tmpl w:val="88DE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76EA4"/>
    <w:multiLevelType w:val="hybridMultilevel"/>
    <w:tmpl w:val="D4148B9E"/>
    <w:lvl w:ilvl="0" w:tplc="D30AD2A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04360"/>
    <w:multiLevelType w:val="hybridMultilevel"/>
    <w:tmpl w:val="09847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B5C15"/>
    <w:multiLevelType w:val="hybridMultilevel"/>
    <w:tmpl w:val="D14846E8"/>
    <w:lvl w:ilvl="0" w:tplc="66E27A14">
      <w:start w:val="9"/>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6A1C5C"/>
    <w:multiLevelType w:val="hybridMultilevel"/>
    <w:tmpl w:val="53CC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187749"/>
    <w:multiLevelType w:val="hybridMultilevel"/>
    <w:tmpl w:val="DFA8DCD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3E64491E"/>
    <w:multiLevelType w:val="hybridMultilevel"/>
    <w:tmpl w:val="A8902B88"/>
    <w:lvl w:ilvl="0" w:tplc="8C7839BE">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F2CA7"/>
    <w:multiLevelType w:val="hybridMultilevel"/>
    <w:tmpl w:val="9CC4A292"/>
    <w:lvl w:ilvl="0" w:tplc="0418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0023E25"/>
    <w:multiLevelType w:val="hybridMultilevel"/>
    <w:tmpl w:val="AAC4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57DBD"/>
    <w:multiLevelType w:val="hybridMultilevel"/>
    <w:tmpl w:val="1B04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239A2"/>
    <w:multiLevelType w:val="hybridMultilevel"/>
    <w:tmpl w:val="889C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71FB2"/>
    <w:multiLevelType w:val="hybridMultilevel"/>
    <w:tmpl w:val="3838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95A51"/>
    <w:multiLevelType w:val="hybridMultilevel"/>
    <w:tmpl w:val="6808807E"/>
    <w:lvl w:ilvl="0" w:tplc="DC48762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3C62E5"/>
    <w:multiLevelType w:val="hybridMultilevel"/>
    <w:tmpl w:val="6B7C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B622D2"/>
    <w:multiLevelType w:val="hybridMultilevel"/>
    <w:tmpl w:val="FA88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5347F"/>
    <w:multiLevelType w:val="hybridMultilevel"/>
    <w:tmpl w:val="5734E2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E6B3478"/>
    <w:multiLevelType w:val="hybridMultilevel"/>
    <w:tmpl w:val="9732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181E"/>
    <w:multiLevelType w:val="hybridMultilevel"/>
    <w:tmpl w:val="BA8AEFB6"/>
    <w:lvl w:ilvl="0" w:tplc="0418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5C1722"/>
    <w:multiLevelType w:val="hybridMultilevel"/>
    <w:tmpl w:val="6A98A5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544B33"/>
    <w:multiLevelType w:val="hybridMultilevel"/>
    <w:tmpl w:val="64544DDA"/>
    <w:lvl w:ilvl="0" w:tplc="D30AD2A0">
      <w:start w:val="1"/>
      <w:numFmt w:val="bullet"/>
      <w:lvlText w:val="-"/>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911C6"/>
    <w:multiLevelType w:val="hybridMultilevel"/>
    <w:tmpl w:val="F488A6B4"/>
    <w:lvl w:ilvl="0" w:tplc="04090011">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7" w15:restartNumberingAfterBreak="0">
    <w:nsid w:val="6C0E2C2A"/>
    <w:multiLevelType w:val="hybridMultilevel"/>
    <w:tmpl w:val="E3D8590E"/>
    <w:lvl w:ilvl="0" w:tplc="5FE410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4118B"/>
    <w:multiLevelType w:val="hybridMultilevel"/>
    <w:tmpl w:val="8C3A0C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E6DCF"/>
    <w:multiLevelType w:val="hybridMultilevel"/>
    <w:tmpl w:val="BC38565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447C71"/>
    <w:multiLevelType w:val="hybridMultilevel"/>
    <w:tmpl w:val="83C2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A6BBA"/>
    <w:multiLevelType w:val="hybridMultilevel"/>
    <w:tmpl w:val="20D4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93402"/>
    <w:multiLevelType w:val="hybridMultilevel"/>
    <w:tmpl w:val="EF3C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70827"/>
    <w:multiLevelType w:val="hybridMultilevel"/>
    <w:tmpl w:val="6DB8A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21DDB"/>
    <w:multiLevelType w:val="hybridMultilevel"/>
    <w:tmpl w:val="1344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2140FE"/>
    <w:multiLevelType w:val="hybridMultilevel"/>
    <w:tmpl w:val="24285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56E17"/>
    <w:multiLevelType w:val="hybridMultilevel"/>
    <w:tmpl w:val="D32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4C1"/>
    <w:multiLevelType w:val="hybridMultilevel"/>
    <w:tmpl w:val="3010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E163D1"/>
    <w:multiLevelType w:val="hybridMultilevel"/>
    <w:tmpl w:val="3EF25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BA301F"/>
    <w:multiLevelType w:val="hybridMultilevel"/>
    <w:tmpl w:val="83D28FFC"/>
    <w:lvl w:ilvl="0" w:tplc="D30AD2A0">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1"/>
  </w:num>
  <w:num w:numId="3">
    <w:abstractNumId w:val="9"/>
  </w:num>
  <w:num w:numId="4">
    <w:abstractNumId w:val="11"/>
  </w:num>
  <w:num w:numId="5">
    <w:abstractNumId w:val="6"/>
  </w:num>
  <w:num w:numId="6">
    <w:abstractNumId w:val="25"/>
  </w:num>
  <w:num w:numId="7">
    <w:abstractNumId w:val="46"/>
  </w:num>
  <w:num w:numId="8">
    <w:abstractNumId w:val="44"/>
  </w:num>
  <w:num w:numId="9">
    <w:abstractNumId w:val="42"/>
  </w:num>
  <w:num w:numId="10">
    <w:abstractNumId w:val="43"/>
  </w:num>
  <w:num w:numId="11">
    <w:abstractNumId w:val="47"/>
  </w:num>
  <w:num w:numId="12">
    <w:abstractNumId w:val="24"/>
  </w:num>
  <w:num w:numId="13">
    <w:abstractNumId w:val="18"/>
  </w:num>
  <w:num w:numId="14">
    <w:abstractNumId w:val="27"/>
  </w:num>
  <w:num w:numId="15">
    <w:abstractNumId w:val="16"/>
  </w:num>
  <w:num w:numId="16">
    <w:abstractNumId w:val="38"/>
  </w:num>
  <w:num w:numId="17">
    <w:abstractNumId w:val="15"/>
  </w:num>
  <w:num w:numId="18">
    <w:abstractNumId w:val="0"/>
  </w:num>
  <w:num w:numId="19">
    <w:abstractNumId w:val="32"/>
  </w:num>
  <w:num w:numId="20">
    <w:abstractNumId w:val="26"/>
  </w:num>
  <w:num w:numId="21">
    <w:abstractNumId w:val="29"/>
  </w:num>
  <w:num w:numId="22">
    <w:abstractNumId w:val="22"/>
  </w:num>
  <w:num w:numId="23">
    <w:abstractNumId w:val="8"/>
  </w:num>
  <w:num w:numId="24">
    <w:abstractNumId w:val="4"/>
  </w:num>
  <w:num w:numId="25">
    <w:abstractNumId w:val="5"/>
  </w:num>
  <w:num w:numId="26">
    <w:abstractNumId w:val="21"/>
  </w:num>
  <w:num w:numId="27">
    <w:abstractNumId w:val="45"/>
  </w:num>
  <w:num w:numId="28">
    <w:abstractNumId w:val="20"/>
  </w:num>
  <w:num w:numId="29">
    <w:abstractNumId w:val="31"/>
  </w:num>
  <w:num w:numId="30">
    <w:abstractNumId w:val="2"/>
  </w:num>
  <w:num w:numId="31">
    <w:abstractNumId w:val="48"/>
  </w:num>
  <w:num w:numId="32">
    <w:abstractNumId w:val="30"/>
  </w:num>
  <w:num w:numId="33">
    <w:abstractNumId w:val="12"/>
  </w:num>
  <w:num w:numId="34">
    <w:abstractNumId w:val="36"/>
  </w:num>
  <w:num w:numId="35">
    <w:abstractNumId w:val="33"/>
  </w:num>
  <w:num w:numId="36">
    <w:abstractNumId w:val="7"/>
  </w:num>
  <w:num w:numId="37">
    <w:abstractNumId w:val="23"/>
  </w:num>
  <w:num w:numId="38">
    <w:abstractNumId w:val="1"/>
  </w:num>
  <w:num w:numId="39">
    <w:abstractNumId w:val="17"/>
  </w:num>
  <w:num w:numId="40">
    <w:abstractNumId w:val="49"/>
  </w:num>
  <w:num w:numId="41">
    <w:abstractNumId w:val="35"/>
  </w:num>
  <w:num w:numId="42">
    <w:abstractNumId w:val="14"/>
  </w:num>
  <w:num w:numId="43">
    <w:abstractNumId w:val="13"/>
  </w:num>
  <w:num w:numId="44">
    <w:abstractNumId w:val="3"/>
  </w:num>
  <w:num w:numId="45">
    <w:abstractNumId w:val="34"/>
  </w:num>
  <w:num w:numId="46">
    <w:abstractNumId w:val="37"/>
  </w:num>
  <w:num w:numId="47">
    <w:abstractNumId w:val="19"/>
  </w:num>
  <w:num w:numId="48">
    <w:abstractNumId w:val="10"/>
  </w:num>
  <w:num w:numId="49">
    <w:abstractNumId w:val="28"/>
  </w:num>
  <w:num w:numId="50">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22"/>
    <w:rsid w:val="00011B5F"/>
    <w:rsid w:val="00021E2E"/>
    <w:rsid w:val="00023385"/>
    <w:rsid w:val="00025DC7"/>
    <w:rsid w:val="00036B3E"/>
    <w:rsid w:val="0004045C"/>
    <w:rsid w:val="000405EE"/>
    <w:rsid w:val="00042647"/>
    <w:rsid w:val="00047FF7"/>
    <w:rsid w:val="00060A9B"/>
    <w:rsid w:val="0006661D"/>
    <w:rsid w:val="00066BEA"/>
    <w:rsid w:val="00073EE4"/>
    <w:rsid w:val="00075CDE"/>
    <w:rsid w:val="00077D84"/>
    <w:rsid w:val="00077FD2"/>
    <w:rsid w:val="00086322"/>
    <w:rsid w:val="00087435"/>
    <w:rsid w:val="000922DC"/>
    <w:rsid w:val="000A0675"/>
    <w:rsid w:val="000A5A70"/>
    <w:rsid w:val="000B2324"/>
    <w:rsid w:val="000B28E4"/>
    <w:rsid w:val="000B40CE"/>
    <w:rsid w:val="000B7E3D"/>
    <w:rsid w:val="000B7FBD"/>
    <w:rsid w:val="000C1DA0"/>
    <w:rsid w:val="000C333D"/>
    <w:rsid w:val="000C568C"/>
    <w:rsid w:val="000C5B49"/>
    <w:rsid w:val="000C6C76"/>
    <w:rsid w:val="000C72E6"/>
    <w:rsid w:val="000D0B43"/>
    <w:rsid w:val="000D3752"/>
    <w:rsid w:val="000D54A7"/>
    <w:rsid w:val="000D6CF8"/>
    <w:rsid w:val="000E3061"/>
    <w:rsid w:val="000F2418"/>
    <w:rsid w:val="000F31F1"/>
    <w:rsid w:val="000F3E61"/>
    <w:rsid w:val="000F44C0"/>
    <w:rsid w:val="000F4E53"/>
    <w:rsid w:val="001033DF"/>
    <w:rsid w:val="00104D6A"/>
    <w:rsid w:val="00104F7C"/>
    <w:rsid w:val="00114884"/>
    <w:rsid w:val="00115E55"/>
    <w:rsid w:val="00120D0B"/>
    <w:rsid w:val="00123F7A"/>
    <w:rsid w:val="0012538A"/>
    <w:rsid w:val="0013454A"/>
    <w:rsid w:val="00135259"/>
    <w:rsid w:val="001442F2"/>
    <w:rsid w:val="00144477"/>
    <w:rsid w:val="00144E8D"/>
    <w:rsid w:val="00147C48"/>
    <w:rsid w:val="00150CC7"/>
    <w:rsid w:val="0015115E"/>
    <w:rsid w:val="0015545B"/>
    <w:rsid w:val="001601F5"/>
    <w:rsid w:val="001622ED"/>
    <w:rsid w:val="0017656F"/>
    <w:rsid w:val="0017702D"/>
    <w:rsid w:val="0017734D"/>
    <w:rsid w:val="00177F18"/>
    <w:rsid w:val="00181CA0"/>
    <w:rsid w:val="00181CFA"/>
    <w:rsid w:val="00197B7E"/>
    <w:rsid w:val="001B01A7"/>
    <w:rsid w:val="001B368A"/>
    <w:rsid w:val="001B3EFA"/>
    <w:rsid w:val="001B4426"/>
    <w:rsid w:val="001C2199"/>
    <w:rsid w:val="001E3F04"/>
    <w:rsid w:val="001E40EA"/>
    <w:rsid w:val="001E7547"/>
    <w:rsid w:val="001F1886"/>
    <w:rsid w:val="001F285E"/>
    <w:rsid w:val="00202781"/>
    <w:rsid w:val="00202DA9"/>
    <w:rsid w:val="002038D1"/>
    <w:rsid w:val="00205620"/>
    <w:rsid w:val="00205A27"/>
    <w:rsid w:val="00211A1F"/>
    <w:rsid w:val="0021420C"/>
    <w:rsid w:val="002142F9"/>
    <w:rsid w:val="0021651D"/>
    <w:rsid w:val="0021720E"/>
    <w:rsid w:val="00222115"/>
    <w:rsid w:val="00222BEE"/>
    <w:rsid w:val="00232902"/>
    <w:rsid w:val="002337E6"/>
    <w:rsid w:val="00241C43"/>
    <w:rsid w:val="0024516C"/>
    <w:rsid w:val="00245C48"/>
    <w:rsid w:val="002516ED"/>
    <w:rsid w:val="002518E2"/>
    <w:rsid w:val="00252874"/>
    <w:rsid w:val="00255B1A"/>
    <w:rsid w:val="0026062C"/>
    <w:rsid w:val="00261F70"/>
    <w:rsid w:val="00262636"/>
    <w:rsid w:val="00267976"/>
    <w:rsid w:val="00275C03"/>
    <w:rsid w:val="00277BF5"/>
    <w:rsid w:val="00286D85"/>
    <w:rsid w:val="002872E5"/>
    <w:rsid w:val="002877A3"/>
    <w:rsid w:val="002915CD"/>
    <w:rsid w:val="00292F1D"/>
    <w:rsid w:val="002964E8"/>
    <w:rsid w:val="002A19EA"/>
    <w:rsid w:val="002A2221"/>
    <w:rsid w:val="002A6876"/>
    <w:rsid w:val="002A7784"/>
    <w:rsid w:val="002B27A4"/>
    <w:rsid w:val="002B3C47"/>
    <w:rsid w:val="002C1223"/>
    <w:rsid w:val="002C31BD"/>
    <w:rsid w:val="002E0FEF"/>
    <w:rsid w:val="002E2E93"/>
    <w:rsid w:val="002F0A27"/>
    <w:rsid w:val="002F2502"/>
    <w:rsid w:val="002F3827"/>
    <w:rsid w:val="00321F64"/>
    <w:rsid w:val="003231D0"/>
    <w:rsid w:val="00324881"/>
    <w:rsid w:val="003262E5"/>
    <w:rsid w:val="00331B18"/>
    <w:rsid w:val="0034708F"/>
    <w:rsid w:val="003508F2"/>
    <w:rsid w:val="00351AF5"/>
    <w:rsid w:val="00352C5B"/>
    <w:rsid w:val="00356BCA"/>
    <w:rsid w:val="003576FA"/>
    <w:rsid w:val="00362B2A"/>
    <w:rsid w:val="003670D9"/>
    <w:rsid w:val="00370B42"/>
    <w:rsid w:val="003719C3"/>
    <w:rsid w:val="003729CA"/>
    <w:rsid w:val="00387666"/>
    <w:rsid w:val="003924FA"/>
    <w:rsid w:val="00392AAB"/>
    <w:rsid w:val="0039324B"/>
    <w:rsid w:val="003969B0"/>
    <w:rsid w:val="003A13B5"/>
    <w:rsid w:val="003A7177"/>
    <w:rsid w:val="003B0388"/>
    <w:rsid w:val="003B1F9B"/>
    <w:rsid w:val="003B440B"/>
    <w:rsid w:val="003B51BC"/>
    <w:rsid w:val="003B52CC"/>
    <w:rsid w:val="003B6B46"/>
    <w:rsid w:val="003C193E"/>
    <w:rsid w:val="003C66E8"/>
    <w:rsid w:val="003D420E"/>
    <w:rsid w:val="003D78CB"/>
    <w:rsid w:val="003D7F06"/>
    <w:rsid w:val="003E08D1"/>
    <w:rsid w:val="003E19BA"/>
    <w:rsid w:val="003E7E4D"/>
    <w:rsid w:val="003F081D"/>
    <w:rsid w:val="003F2A61"/>
    <w:rsid w:val="003F51D6"/>
    <w:rsid w:val="00400BEC"/>
    <w:rsid w:val="004014D4"/>
    <w:rsid w:val="00415494"/>
    <w:rsid w:val="004329E5"/>
    <w:rsid w:val="004333D6"/>
    <w:rsid w:val="004407C8"/>
    <w:rsid w:val="00456C31"/>
    <w:rsid w:val="004701BB"/>
    <w:rsid w:val="00475455"/>
    <w:rsid w:val="0047671E"/>
    <w:rsid w:val="00476CAA"/>
    <w:rsid w:val="004872EA"/>
    <w:rsid w:val="0049035A"/>
    <w:rsid w:val="004929C7"/>
    <w:rsid w:val="00493226"/>
    <w:rsid w:val="0049393B"/>
    <w:rsid w:val="004A10D8"/>
    <w:rsid w:val="004A27F8"/>
    <w:rsid w:val="004A27F9"/>
    <w:rsid w:val="004A4FFB"/>
    <w:rsid w:val="004A7E55"/>
    <w:rsid w:val="004B0C6B"/>
    <w:rsid w:val="004B3ABE"/>
    <w:rsid w:val="004B7BF0"/>
    <w:rsid w:val="004C0FD4"/>
    <w:rsid w:val="004C0FD8"/>
    <w:rsid w:val="004C2ADB"/>
    <w:rsid w:val="004D059B"/>
    <w:rsid w:val="004D1FF5"/>
    <w:rsid w:val="004D5BD0"/>
    <w:rsid w:val="004D7454"/>
    <w:rsid w:val="004E75CF"/>
    <w:rsid w:val="004F296A"/>
    <w:rsid w:val="004F5417"/>
    <w:rsid w:val="005028C8"/>
    <w:rsid w:val="0050344A"/>
    <w:rsid w:val="00505C26"/>
    <w:rsid w:val="00507DFB"/>
    <w:rsid w:val="00512125"/>
    <w:rsid w:val="00512DFD"/>
    <w:rsid w:val="00515A4F"/>
    <w:rsid w:val="00521C52"/>
    <w:rsid w:val="005246C7"/>
    <w:rsid w:val="00526908"/>
    <w:rsid w:val="00531481"/>
    <w:rsid w:val="005339B0"/>
    <w:rsid w:val="00540ADA"/>
    <w:rsid w:val="005468AD"/>
    <w:rsid w:val="00546B1F"/>
    <w:rsid w:val="00556B57"/>
    <w:rsid w:val="005608B9"/>
    <w:rsid w:val="00562E47"/>
    <w:rsid w:val="00572FD2"/>
    <w:rsid w:val="005747E2"/>
    <w:rsid w:val="00576C89"/>
    <w:rsid w:val="005904E1"/>
    <w:rsid w:val="0059314C"/>
    <w:rsid w:val="00597E3D"/>
    <w:rsid w:val="005A1E53"/>
    <w:rsid w:val="005A437D"/>
    <w:rsid w:val="005A446F"/>
    <w:rsid w:val="005B4041"/>
    <w:rsid w:val="005B654D"/>
    <w:rsid w:val="005B7B71"/>
    <w:rsid w:val="005C58FA"/>
    <w:rsid w:val="005D0926"/>
    <w:rsid w:val="005D4FE9"/>
    <w:rsid w:val="005D7B77"/>
    <w:rsid w:val="005E493E"/>
    <w:rsid w:val="005F452A"/>
    <w:rsid w:val="0060740D"/>
    <w:rsid w:val="00610C13"/>
    <w:rsid w:val="006128AD"/>
    <w:rsid w:val="006137E9"/>
    <w:rsid w:val="00614550"/>
    <w:rsid w:val="00615A59"/>
    <w:rsid w:val="00617503"/>
    <w:rsid w:val="00620A80"/>
    <w:rsid w:val="00637A3E"/>
    <w:rsid w:val="0065098D"/>
    <w:rsid w:val="00651CC7"/>
    <w:rsid w:val="00662DA8"/>
    <w:rsid w:val="00677CDE"/>
    <w:rsid w:val="006828B2"/>
    <w:rsid w:val="0068658E"/>
    <w:rsid w:val="006934D6"/>
    <w:rsid w:val="006A2C80"/>
    <w:rsid w:val="006A3FE5"/>
    <w:rsid w:val="006A4C7A"/>
    <w:rsid w:val="006B04C5"/>
    <w:rsid w:val="006B27E9"/>
    <w:rsid w:val="006B3683"/>
    <w:rsid w:val="006B4D8B"/>
    <w:rsid w:val="006B5CD2"/>
    <w:rsid w:val="006C18C2"/>
    <w:rsid w:val="006C1B70"/>
    <w:rsid w:val="006D6011"/>
    <w:rsid w:val="006D7719"/>
    <w:rsid w:val="006E7090"/>
    <w:rsid w:val="006E79D5"/>
    <w:rsid w:val="006F01F8"/>
    <w:rsid w:val="006F09C2"/>
    <w:rsid w:val="006F20C9"/>
    <w:rsid w:val="0070397F"/>
    <w:rsid w:val="0070400A"/>
    <w:rsid w:val="0070609F"/>
    <w:rsid w:val="00706321"/>
    <w:rsid w:val="00707AFC"/>
    <w:rsid w:val="00713342"/>
    <w:rsid w:val="00722053"/>
    <w:rsid w:val="0072278F"/>
    <w:rsid w:val="00722ABF"/>
    <w:rsid w:val="00726CF1"/>
    <w:rsid w:val="00730298"/>
    <w:rsid w:val="00731999"/>
    <w:rsid w:val="00740788"/>
    <w:rsid w:val="007436B0"/>
    <w:rsid w:val="00746F0B"/>
    <w:rsid w:val="007472B6"/>
    <w:rsid w:val="00750205"/>
    <w:rsid w:val="00752525"/>
    <w:rsid w:val="00752E97"/>
    <w:rsid w:val="00752EA9"/>
    <w:rsid w:val="007638B2"/>
    <w:rsid w:val="00763E05"/>
    <w:rsid w:val="00773DB2"/>
    <w:rsid w:val="00775270"/>
    <w:rsid w:val="0077647B"/>
    <w:rsid w:val="00776C78"/>
    <w:rsid w:val="007814C2"/>
    <w:rsid w:val="00782194"/>
    <w:rsid w:val="00791848"/>
    <w:rsid w:val="00791922"/>
    <w:rsid w:val="00791E89"/>
    <w:rsid w:val="0079248C"/>
    <w:rsid w:val="00793E88"/>
    <w:rsid w:val="007A10E2"/>
    <w:rsid w:val="007A5B91"/>
    <w:rsid w:val="007A5E66"/>
    <w:rsid w:val="007B1277"/>
    <w:rsid w:val="007B523B"/>
    <w:rsid w:val="007B645F"/>
    <w:rsid w:val="007B6999"/>
    <w:rsid w:val="007B75B1"/>
    <w:rsid w:val="007C22B6"/>
    <w:rsid w:val="007C3E47"/>
    <w:rsid w:val="007C6960"/>
    <w:rsid w:val="007C79C5"/>
    <w:rsid w:val="007D384D"/>
    <w:rsid w:val="007D6E22"/>
    <w:rsid w:val="007E32DF"/>
    <w:rsid w:val="007E4110"/>
    <w:rsid w:val="007E61AC"/>
    <w:rsid w:val="007F0DB6"/>
    <w:rsid w:val="007F6A24"/>
    <w:rsid w:val="007F70D0"/>
    <w:rsid w:val="00800141"/>
    <w:rsid w:val="0080200B"/>
    <w:rsid w:val="0081487B"/>
    <w:rsid w:val="0081643F"/>
    <w:rsid w:val="008203CE"/>
    <w:rsid w:val="008266CE"/>
    <w:rsid w:val="00831C34"/>
    <w:rsid w:val="00832184"/>
    <w:rsid w:val="00857123"/>
    <w:rsid w:val="00872D53"/>
    <w:rsid w:val="008731FA"/>
    <w:rsid w:val="0087395B"/>
    <w:rsid w:val="008740B3"/>
    <w:rsid w:val="00880939"/>
    <w:rsid w:val="00882F81"/>
    <w:rsid w:val="00883A67"/>
    <w:rsid w:val="0088457E"/>
    <w:rsid w:val="008846AF"/>
    <w:rsid w:val="008862EE"/>
    <w:rsid w:val="008870D5"/>
    <w:rsid w:val="00890792"/>
    <w:rsid w:val="00893932"/>
    <w:rsid w:val="00896EB7"/>
    <w:rsid w:val="008B0ABE"/>
    <w:rsid w:val="008B38B0"/>
    <w:rsid w:val="008B54CE"/>
    <w:rsid w:val="008B778A"/>
    <w:rsid w:val="008C2557"/>
    <w:rsid w:val="008C5434"/>
    <w:rsid w:val="008C610F"/>
    <w:rsid w:val="008D043A"/>
    <w:rsid w:val="008D104B"/>
    <w:rsid w:val="008D72CF"/>
    <w:rsid w:val="008F3B72"/>
    <w:rsid w:val="008F411F"/>
    <w:rsid w:val="008F5448"/>
    <w:rsid w:val="008F6946"/>
    <w:rsid w:val="0090119E"/>
    <w:rsid w:val="00902833"/>
    <w:rsid w:val="009059B5"/>
    <w:rsid w:val="0091013F"/>
    <w:rsid w:val="00917809"/>
    <w:rsid w:val="009305CB"/>
    <w:rsid w:val="00931C42"/>
    <w:rsid w:val="00943D62"/>
    <w:rsid w:val="009508A3"/>
    <w:rsid w:val="00950F1E"/>
    <w:rsid w:val="009545B3"/>
    <w:rsid w:val="00954E8E"/>
    <w:rsid w:val="00977511"/>
    <w:rsid w:val="00982847"/>
    <w:rsid w:val="0098497D"/>
    <w:rsid w:val="009879D5"/>
    <w:rsid w:val="00992A56"/>
    <w:rsid w:val="0099544C"/>
    <w:rsid w:val="009A0A60"/>
    <w:rsid w:val="009A38E2"/>
    <w:rsid w:val="009B14D5"/>
    <w:rsid w:val="009B23BD"/>
    <w:rsid w:val="009C0A2F"/>
    <w:rsid w:val="009C0AE8"/>
    <w:rsid w:val="009C3461"/>
    <w:rsid w:val="009D0C41"/>
    <w:rsid w:val="009D0DFF"/>
    <w:rsid w:val="009E5245"/>
    <w:rsid w:val="009E57E1"/>
    <w:rsid w:val="009F3488"/>
    <w:rsid w:val="009F5E33"/>
    <w:rsid w:val="009F6A72"/>
    <w:rsid w:val="009F6E11"/>
    <w:rsid w:val="00A128A0"/>
    <w:rsid w:val="00A16B43"/>
    <w:rsid w:val="00A210E9"/>
    <w:rsid w:val="00A46AFC"/>
    <w:rsid w:val="00A5093B"/>
    <w:rsid w:val="00A520FB"/>
    <w:rsid w:val="00A54D1C"/>
    <w:rsid w:val="00A5519A"/>
    <w:rsid w:val="00A62EFC"/>
    <w:rsid w:val="00A63DC5"/>
    <w:rsid w:val="00A67AAB"/>
    <w:rsid w:val="00A842B2"/>
    <w:rsid w:val="00A92418"/>
    <w:rsid w:val="00AA2208"/>
    <w:rsid w:val="00AA3078"/>
    <w:rsid w:val="00AA5805"/>
    <w:rsid w:val="00AB1003"/>
    <w:rsid w:val="00AB6C3C"/>
    <w:rsid w:val="00AB6D9B"/>
    <w:rsid w:val="00AB7F67"/>
    <w:rsid w:val="00AC23FE"/>
    <w:rsid w:val="00AC31DE"/>
    <w:rsid w:val="00AC3B15"/>
    <w:rsid w:val="00AC56D9"/>
    <w:rsid w:val="00AD0CF4"/>
    <w:rsid w:val="00AD102B"/>
    <w:rsid w:val="00AD31A5"/>
    <w:rsid w:val="00AD4B63"/>
    <w:rsid w:val="00AD5627"/>
    <w:rsid w:val="00AE11FB"/>
    <w:rsid w:val="00AE3BB6"/>
    <w:rsid w:val="00AE5E50"/>
    <w:rsid w:val="00AF0EE8"/>
    <w:rsid w:val="00AF27C6"/>
    <w:rsid w:val="00AF4F52"/>
    <w:rsid w:val="00B00B74"/>
    <w:rsid w:val="00B04716"/>
    <w:rsid w:val="00B13658"/>
    <w:rsid w:val="00B14874"/>
    <w:rsid w:val="00B14D84"/>
    <w:rsid w:val="00B175DC"/>
    <w:rsid w:val="00B21C47"/>
    <w:rsid w:val="00B4076F"/>
    <w:rsid w:val="00B41EA9"/>
    <w:rsid w:val="00B44126"/>
    <w:rsid w:val="00B47948"/>
    <w:rsid w:val="00B5169A"/>
    <w:rsid w:val="00B54D68"/>
    <w:rsid w:val="00B579D8"/>
    <w:rsid w:val="00B625B3"/>
    <w:rsid w:val="00B649DE"/>
    <w:rsid w:val="00B7083B"/>
    <w:rsid w:val="00B726DE"/>
    <w:rsid w:val="00B74598"/>
    <w:rsid w:val="00B75539"/>
    <w:rsid w:val="00B76B4F"/>
    <w:rsid w:val="00B836F6"/>
    <w:rsid w:val="00B86BD7"/>
    <w:rsid w:val="00B86D0C"/>
    <w:rsid w:val="00B93843"/>
    <w:rsid w:val="00B93DDB"/>
    <w:rsid w:val="00BA09D9"/>
    <w:rsid w:val="00BA6BC1"/>
    <w:rsid w:val="00BA7776"/>
    <w:rsid w:val="00BB0016"/>
    <w:rsid w:val="00BB1523"/>
    <w:rsid w:val="00BB6AE4"/>
    <w:rsid w:val="00BB7A34"/>
    <w:rsid w:val="00BC4450"/>
    <w:rsid w:val="00BC5BA7"/>
    <w:rsid w:val="00BC69A1"/>
    <w:rsid w:val="00BD0C44"/>
    <w:rsid w:val="00BD7C0D"/>
    <w:rsid w:val="00BD7CE0"/>
    <w:rsid w:val="00BE57CD"/>
    <w:rsid w:val="00BE5E4C"/>
    <w:rsid w:val="00BE6ED0"/>
    <w:rsid w:val="00BF0354"/>
    <w:rsid w:val="00BF1106"/>
    <w:rsid w:val="00BF49E4"/>
    <w:rsid w:val="00BF5CDB"/>
    <w:rsid w:val="00BF6478"/>
    <w:rsid w:val="00C063D8"/>
    <w:rsid w:val="00C16289"/>
    <w:rsid w:val="00C20570"/>
    <w:rsid w:val="00C21046"/>
    <w:rsid w:val="00C21CEB"/>
    <w:rsid w:val="00C239E3"/>
    <w:rsid w:val="00C24CB7"/>
    <w:rsid w:val="00C24E01"/>
    <w:rsid w:val="00C26DFD"/>
    <w:rsid w:val="00C306AA"/>
    <w:rsid w:val="00C3251F"/>
    <w:rsid w:val="00C36B09"/>
    <w:rsid w:val="00C370AD"/>
    <w:rsid w:val="00C376F8"/>
    <w:rsid w:val="00C51685"/>
    <w:rsid w:val="00C549A7"/>
    <w:rsid w:val="00C61599"/>
    <w:rsid w:val="00C61DFD"/>
    <w:rsid w:val="00C62FF4"/>
    <w:rsid w:val="00C645A3"/>
    <w:rsid w:val="00C64F87"/>
    <w:rsid w:val="00C653C8"/>
    <w:rsid w:val="00C66F47"/>
    <w:rsid w:val="00C737AA"/>
    <w:rsid w:val="00C73D1E"/>
    <w:rsid w:val="00C80E43"/>
    <w:rsid w:val="00C8166D"/>
    <w:rsid w:val="00C824B1"/>
    <w:rsid w:val="00C85F7A"/>
    <w:rsid w:val="00C91BAB"/>
    <w:rsid w:val="00C936B1"/>
    <w:rsid w:val="00C9580D"/>
    <w:rsid w:val="00CA040E"/>
    <w:rsid w:val="00CA5C50"/>
    <w:rsid w:val="00CB00D3"/>
    <w:rsid w:val="00CB0202"/>
    <w:rsid w:val="00CB0B34"/>
    <w:rsid w:val="00CB556E"/>
    <w:rsid w:val="00CC44B4"/>
    <w:rsid w:val="00CC7B81"/>
    <w:rsid w:val="00CD3846"/>
    <w:rsid w:val="00CD761B"/>
    <w:rsid w:val="00CE791D"/>
    <w:rsid w:val="00CF104E"/>
    <w:rsid w:val="00CF2839"/>
    <w:rsid w:val="00D017BF"/>
    <w:rsid w:val="00D0744E"/>
    <w:rsid w:val="00D07FF9"/>
    <w:rsid w:val="00D1171C"/>
    <w:rsid w:val="00D1486A"/>
    <w:rsid w:val="00D15680"/>
    <w:rsid w:val="00D15A1A"/>
    <w:rsid w:val="00D22F37"/>
    <w:rsid w:val="00D25E14"/>
    <w:rsid w:val="00D27120"/>
    <w:rsid w:val="00D32E0E"/>
    <w:rsid w:val="00D34663"/>
    <w:rsid w:val="00D3468B"/>
    <w:rsid w:val="00D404D7"/>
    <w:rsid w:val="00D40AB0"/>
    <w:rsid w:val="00D466FD"/>
    <w:rsid w:val="00D4670D"/>
    <w:rsid w:val="00D46D8D"/>
    <w:rsid w:val="00D51997"/>
    <w:rsid w:val="00D52693"/>
    <w:rsid w:val="00D65336"/>
    <w:rsid w:val="00D671A1"/>
    <w:rsid w:val="00D9100A"/>
    <w:rsid w:val="00D92879"/>
    <w:rsid w:val="00D9396C"/>
    <w:rsid w:val="00D93C21"/>
    <w:rsid w:val="00D96361"/>
    <w:rsid w:val="00DA2432"/>
    <w:rsid w:val="00DB002D"/>
    <w:rsid w:val="00DB492D"/>
    <w:rsid w:val="00DC53EC"/>
    <w:rsid w:val="00DC7C04"/>
    <w:rsid w:val="00DD4019"/>
    <w:rsid w:val="00DD5192"/>
    <w:rsid w:val="00DD55A7"/>
    <w:rsid w:val="00DD577C"/>
    <w:rsid w:val="00DE11DA"/>
    <w:rsid w:val="00DF0BAF"/>
    <w:rsid w:val="00DF0CBA"/>
    <w:rsid w:val="00E01A1B"/>
    <w:rsid w:val="00E01BDC"/>
    <w:rsid w:val="00E15202"/>
    <w:rsid w:val="00E16A42"/>
    <w:rsid w:val="00E16A95"/>
    <w:rsid w:val="00E171BD"/>
    <w:rsid w:val="00E34437"/>
    <w:rsid w:val="00E367BF"/>
    <w:rsid w:val="00E423AF"/>
    <w:rsid w:val="00E45D68"/>
    <w:rsid w:val="00E465A4"/>
    <w:rsid w:val="00E472AF"/>
    <w:rsid w:val="00E6014E"/>
    <w:rsid w:val="00E640DC"/>
    <w:rsid w:val="00E76E87"/>
    <w:rsid w:val="00E814FB"/>
    <w:rsid w:val="00E936E0"/>
    <w:rsid w:val="00E959FB"/>
    <w:rsid w:val="00EA09CA"/>
    <w:rsid w:val="00EA3805"/>
    <w:rsid w:val="00EA3A05"/>
    <w:rsid w:val="00EA3A7D"/>
    <w:rsid w:val="00EA4F9E"/>
    <w:rsid w:val="00EB2D47"/>
    <w:rsid w:val="00EB54B4"/>
    <w:rsid w:val="00EB7054"/>
    <w:rsid w:val="00EC0AB6"/>
    <w:rsid w:val="00EC36C2"/>
    <w:rsid w:val="00EC3897"/>
    <w:rsid w:val="00ED3A3C"/>
    <w:rsid w:val="00ED5FC3"/>
    <w:rsid w:val="00EE1717"/>
    <w:rsid w:val="00EE1EB7"/>
    <w:rsid w:val="00EF39E7"/>
    <w:rsid w:val="00EF73C4"/>
    <w:rsid w:val="00F00B3C"/>
    <w:rsid w:val="00F038F6"/>
    <w:rsid w:val="00F16F7F"/>
    <w:rsid w:val="00F17A74"/>
    <w:rsid w:val="00F21074"/>
    <w:rsid w:val="00F25C1B"/>
    <w:rsid w:val="00F2732E"/>
    <w:rsid w:val="00F4697A"/>
    <w:rsid w:val="00F52C7A"/>
    <w:rsid w:val="00F54219"/>
    <w:rsid w:val="00F57A04"/>
    <w:rsid w:val="00F654F9"/>
    <w:rsid w:val="00F65A96"/>
    <w:rsid w:val="00F665A5"/>
    <w:rsid w:val="00F72BD6"/>
    <w:rsid w:val="00F72FDA"/>
    <w:rsid w:val="00F738DF"/>
    <w:rsid w:val="00F764EE"/>
    <w:rsid w:val="00F806A7"/>
    <w:rsid w:val="00F862AF"/>
    <w:rsid w:val="00F9242E"/>
    <w:rsid w:val="00F9382B"/>
    <w:rsid w:val="00F96084"/>
    <w:rsid w:val="00F97B51"/>
    <w:rsid w:val="00FA3547"/>
    <w:rsid w:val="00FB372A"/>
    <w:rsid w:val="00FB3CBD"/>
    <w:rsid w:val="00FB3FE8"/>
    <w:rsid w:val="00FC700C"/>
    <w:rsid w:val="00FC7188"/>
    <w:rsid w:val="00FD0713"/>
    <w:rsid w:val="00FD11EA"/>
    <w:rsid w:val="00FD33ED"/>
    <w:rsid w:val="00FD6FF8"/>
    <w:rsid w:val="00FE119F"/>
    <w:rsid w:val="00FE18C9"/>
    <w:rsid w:val="00FE467A"/>
    <w:rsid w:val="00FF7BAF"/>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E0DC01"/>
  <w15:docId w15:val="{3C515513-46FD-4CB3-ADEE-00F35A26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BD"/>
    <w:pPr>
      <w:spacing w:after="0" w:line="240" w:lineRule="auto"/>
      <w:jc w:val="both"/>
    </w:pPr>
    <w:rPr>
      <w:rFonts w:ascii="Arial" w:hAnsi="Arial"/>
      <w:sz w:val="22"/>
    </w:rPr>
  </w:style>
  <w:style w:type="paragraph" w:styleId="Heading1">
    <w:name w:val="heading 1"/>
    <w:basedOn w:val="Normal"/>
    <w:next w:val="Normal"/>
    <w:link w:val="Heading1Char"/>
    <w:uiPriority w:val="9"/>
    <w:qFormat/>
    <w:rsid w:val="00245C48"/>
    <w:pPr>
      <w:keepNext/>
      <w:keepLines/>
      <w:spacing w:before="280"/>
      <w:outlineLvl w:val="0"/>
    </w:pPr>
    <w:rPr>
      <w:rFonts w:ascii="Segoe UI" w:eastAsiaTheme="majorEastAsia" w:hAnsi="Segoe UI" w:cstheme="majorBidi"/>
      <w:b/>
      <w:caps/>
      <w:color w:val="276E8B" w:themeColor="accent1" w:themeShade="BF"/>
      <w:sz w:val="28"/>
      <w:szCs w:val="32"/>
    </w:rPr>
  </w:style>
  <w:style w:type="paragraph" w:styleId="Heading2">
    <w:name w:val="heading 2"/>
    <w:basedOn w:val="Normal"/>
    <w:next w:val="Normal"/>
    <w:link w:val="Heading2Char"/>
    <w:uiPriority w:val="9"/>
    <w:unhideWhenUsed/>
    <w:qFormat/>
    <w:rsid w:val="00245C48"/>
    <w:pPr>
      <w:keepNext/>
      <w:keepLines/>
      <w:spacing w:before="120"/>
      <w:jc w:val="left"/>
      <w:outlineLvl w:val="1"/>
    </w:pPr>
    <w:rPr>
      <w:rFonts w:ascii="Segoe UI Semibold" w:eastAsiaTheme="majorEastAsia" w:hAnsi="Segoe UI Semibold" w:cstheme="majorBidi"/>
      <w:smallCaps/>
      <w:color w:val="276E8B" w:themeColor="accent1" w:themeShade="BF"/>
      <w:sz w:val="28"/>
      <w:szCs w:val="28"/>
    </w:rPr>
  </w:style>
  <w:style w:type="paragraph" w:styleId="Heading3">
    <w:name w:val="heading 3"/>
    <w:basedOn w:val="Normal"/>
    <w:next w:val="Normal"/>
    <w:link w:val="Heading3Char"/>
    <w:uiPriority w:val="9"/>
    <w:unhideWhenUsed/>
    <w:qFormat/>
    <w:rsid w:val="001E3F04"/>
    <w:pPr>
      <w:keepNext/>
      <w:keepLines/>
      <w:spacing w:before="40"/>
      <w:jc w:val="left"/>
      <w:outlineLvl w:val="2"/>
    </w:pPr>
    <w:rPr>
      <w:rFonts w:ascii="Segoe UI Semibold" w:eastAsiaTheme="majorEastAsia" w:hAnsi="Segoe UI Semibold" w:cstheme="majorBidi"/>
      <w:sz w:val="24"/>
    </w:rPr>
  </w:style>
  <w:style w:type="paragraph" w:styleId="Heading4">
    <w:name w:val="heading 4"/>
    <w:basedOn w:val="Normal"/>
    <w:next w:val="Normal"/>
    <w:link w:val="Heading4Char"/>
    <w:uiPriority w:val="9"/>
    <w:semiHidden/>
    <w:unhideWhenUsed/>
    <w:rsid w:val="00B93DDB"/>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B93DDB"/>
    <w:pPr>
      <w:keepNext/>
      <w:keepLines/>
      <w:spacing w:before="40"/>
      <w:outlineLvl w:val="4"/>
    </w:pPr>
    <w:rPr>
      <w:rFonts w:asciiTheme="majorHAnsi" w:eastAsiaTheme="majorEastAsia" w:hAnsiTheme="majorHAnsi" w:cstheme="majorBidi"/>
      <w:color w:val="373545" w:themeColor="text2"/>
      <w:szCs w:val="22"/>
    </w:rPr>
  </w:style>
  <w:style w:type="paragraph" w:styleId="Heading6">
    <w:name w:val="heading 6"/>
    <w:basedOn w:val="Normal"/>
    <w:next w:val="Normal"/>
    <w:link w:val="Heading6Char"/>
    <w:uiPriority w:val="9"/>
    <w:semiHidden/>
    <w:unhideWhenUsed/>
    <w:qFormat/>
    <w:rsid w:val="00B93DDB"/>
    <w:pPr>
      <w:keepNext/>
      <w:keepLines/>
      <w:spacing w:before="40"/>
      <w:outlineLvl w:val="5"/>
    </w:pPr>
    <w:rPr>
      <w:rFonts w:asciiTheme="majorHAnsi" w:eastAsiaTheme="majorEastAsia" w:hAnsiTheme="majorHAnsi" w:cstheme="majorBidi"/>
      <w:i/>
      <w:iCs/>
      <w:color w:val="373545" w:themeColor="text2"/>
      <w:sz w:val="21"/>
      <w:szCs w:val="21"/>
    </w:rPr>
  </w:style>
  <w:style w:type="paragraph" w:styleId="Heading7">
    <w:name w:val="heading 7"/>
    <w:basedOn w:val="Normal"/>
    <w:next w:val="Normal"/>
    <w:link w:val="Heading7Char"/>
    <w:uiPriority w:val="9"/>
    <w:semiHidden/>
    <w:unhideWhenUsed/>
    <w:qFormat/>
    <w:rsid w:val="00B93DDB"/>
    <w:pPr>
      <w:keepNext/>
      <w:keepLines/>
      <w:spacing w:before="40"/>
      <w:outlineLvl w:val="6"/>
    </w:pPr>
    <w:rPr>
      <w:rFonts w:asciiTheme="majorHAnsi" w:eastAsiaTheme="majorEastAsia" w:hAnsiTheme="majorHAnsi" w:cstheme="majorBidi"/>
      <w:i/>
      <w:iCs/>
      <w:color w:val="1A495D" w:themeColor="accent1" w:themeShade="80"/>
      <w:sz w:val="21"/>
      <w:szCs w:val="21"/>
    </w:rPr>
  </w:style>
  <w:style w:type="paragraph" w:styleId="Heading8">
    <w:name w:val="heading 8"/>
    <w:basedOn w:val="Normal"/>
    <w:next w:val="Normal"/>
    <w:link w:val="Heading8Char"/>
    <w:uiPriority w:val="9"/>
    <w:semiHidden/>
    <w:unhideWhenUsed/>
    <w:qFormat/>
    <w:rsid w:val="00B93DDB"/>
    <w:pPr>
      <w:keepNext/>
      <w:keepLines/>
      <w:spacing w:before="40"/>
      <w:outlineLvl w:val="7"/>
    </w:pPr>
    <w:rPr>
      <w:rFonts w:asciiTheme="majorHAnsi" w:eastAsiaTheme="majorEastAsia" w:hAnsiTheme="majorHAnsi" w:cstheme="majorBidi"/>
      <w:b/>
      <w:bCs/>
      <w:color w:val="373545" w:themeColor="text2"/>
    </w:rPr>
  </w:style>
  <w:style w:type="paragraph" w:styleId="Heading9">
    <w:name w:val="heading 9"/>
    <w:basedOn w:val="Normal"/>
    <w:next w:val="Normal"/>
    <w:link w:val="Heading9Char"/>
    <w:uiPriority w:val="9"/>
    <w:semiHidden/>
    <w:unhideWhenUsed/>
    <w:qFormat/>
    <w:rsid w:val="00B93DDB"/>
    <w:pPr>
      <w:keepNext/>
      <w:keepLines/>
      <w:spacing w:before="40"/>
      <w:outlineLvl w:val="8"/>
    </w:pPr>
    <w:rPr>
      <w:rFonts w:asciiTheme="majorHAnsi" w:eastAsiaTheme="majorEastAsia" w:hAnsiTheme="majorHAnsi" w:cstheme="majorBidi"/>
      <w:b/>
      <w:bCs/>
      <w:i/>
      <w:iCs/>
      <w:color w:val="373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45C48"/>
    <w:pPr>
      <w:spacing w:before="240"/>
      <w:ind w:left="589" w:hanging="198"/>
    </w:pPr>
    <w:rPr>
      <w:rFonts w:ascii="Segoe UI Semibold" w:eastAsia="Calibri" w:hAnsi="Segoe UI Semibold"/>
      <w:bCs/>
      <w:caps/>
    </w:rPr>
  </w:style>
  <w:style w:type="paragraph" w:styleId="TOC2">
    <w:name w:val="toc 2"/>
    <w:basedOn w:val="Normal"/>
    <w:uiPriority w:val="39"/>
    <w:rsid w:val="00902833"/>
    <w:pPr>
      <w:spacing w:before="36"/>
      <w:ind w:left="592" w:hanging="199"/>
    </w:pPr>
    <w:rPr>
      <w:rFonts w:ascii="Segoe UI" w:eastAsia="Calibri" w:hAnsi="Segoe UI"/>
      <w:bCs/>
      <w:sz w:val="20"/>
    </w:rPr>
  </w:style>
  <w:style w:type="paragraph" w:styleId="BodyText">
    <w:name w:val="Body Text"/>
    <w:basedOn w:val="Normal"/>
    <w:link w:val="BodyTextChar"/>
    <w:uiPriority w:val="1"/>
    <w:pPr>
      <w:ind w:left="152"/>
    </w:pPr>
    <w:rPr>
      <w:rFonts w:eastAsia="Arial"/>
    </w:rPr>
  </w:style>
  <w:style w:type="paragraph" w:styleId="ListParagraph">
    <w:name w:val="List Paragraph"/>
    <w:basedOn w:val="Normal"/>
    <w:uiPriority w:val="34"/>
    <w:qFormat/>
    <w:rsid w:val="00245C48"/>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CB02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202"/>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0202"/>
    <w:rPr>
      <w:sz w:val="18"/>
      <w:szCs w:val="18"/>
    </w:rPr>
  </w:style>
  <w:style w:type="paragraph" w:styleId="CommentText">
    <w:name w:val="annotation text"/>
    <w:basedOn w:val="Normal"/>
    <w:link w:val="CommentTextChar"/>
    <w:uiPriority w:val="99"/>
    <w:semiHidden/>
    <w:unhideWhenUsed/>
    <w:rsid w:val="00CB0202"/>
    <w:rPr>
      <w:sz w:val="24"/>
    </w:rPr>
  </w:style>
  <w:style w:type="character" w:customStyle="1" w:styleId="CommentTextChar">
    <w:name w:val="Comment Text Char"/>
    <w:basedOn w:val="DefaultParagraphFont"/>
    <w:link w:val="CommentText"/>
    <w:uiPriority w:val="99"/>
    <w:semiHidden/>
    <w:rsid w:val="00CB0202"/>
    <w:rPr>
      <w:sz w:val="24"/>
      <w:szCs w:val="24"/>
    </w:rPr>
  </w:style>
  <w:style w:type="paragraph" w:styleId="CommentSubject">
    <w:name w:val="annotation subject"/>
    <w:basedOn w:val="CommentText"/>
    <w:next w:val="CommentText"/>
    <w:link w:val="CommentSubjectChar"/>
    <w:uiPriority w:val="99"/>
    <w:semiHidden/>
    <w:unhideWhenUsed/>
    <w:rsid w:val="00CB0202"/>
    <w:rPr>
      <w:b/>
      <w:bCs/>
      <w:sz w:val="20"/>
      <w:szCs w:val="20"/>
    </w:rPr>
  </w:style>
  <w:style w:type="character" w:customStyle="1" w:styleId="CommentSubjectChar">
    <w:name w:val="Comment Subject Char"/>
    <w:basedOn w:val="CommentTextChar"/>
    <w:link w:val="CommentSubject"/>
    <w:uiPriority w:val="99"/>
    <w:semiHidden/>
    <w:rsid w:val="00CB0202"/>
    <w:rPr>
      <w:b/>
      <w:bCs/>
      <w:sz w:val="20"/>
      <w:szCs w:val="20"/>
    </w:rPr>
  </w:style>
  <w:style w:type="paragraph" w:customStyle="1" w:styleId="Default">
    <w:name w:val="Default"/>
    <w:rsid w:val="006D601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13454A"/>
  </w:style>
  <w:style w:type="paragraph" w:styleId="Title">
    <w:name w:val="Title"/>
    <w:basedOn w:val="Normal"/>
    <w:next w:val="Normal"/>
    <w:link w:val="TitleChar"/>
    <w:uiPriority w:val="10"/>
    <w:rsid w:val="00B93DDB"/>
    <w:pPr>
      <w:contextualSpacing/>
    </w:pPr>
    <w:rPr>
      <w:rFonts w:asciiTheme="majorHAnsi" w:eastAsiaTheme="majorEastAsia" w:hAnsiTheme="majorHAnsi" w:cstheme="majorBidi"/>
      <w:color w:val="3494BA" w:themeColor="accent1"/>
      <w:spacing w:val="-10"/>
      <w:sz w:val="56"/>
      <w:szCs w:val="56"/>
    </w:rPr>
  </w:style>
  <w:style w:type="character" w:customStyle="1" w:styleId="TitleChar">
    <w:name w:val="Title Char"/>
    <w:basedOn w:val="DefaultParagraphFont"/>
    <w:link w:val="Title"/>
    <w:uiPriority w:val="10"/>
    <w:rsid w:val="00B93DDB"/>
    <w:rPr>
      <w:rFonts w:asciiTheme="majorHAnsi" w:eastAsiaTheme="majorEastAsia" w:hAnsiTheme="majorHAnsi" w:cstheme="majorBidi"/>
      <w:color w:val="3494BA" w:themeColor="accent1"/>
      <w:spacing w:val="-10"/>
      <w:sz w:val="56"/>
      <w:szCs w:val="56"/>
    </w:rPr>
  </w:style>
  <w:style w:type="character" w:customStyle="1" w:styleId="Heading1Char">
    <w:name w:val="Heading 1 Char"/>
    <w:basedOn w:val="DefaultParagraphFont"/>
    <w:link w:val="Heading1"/>
    <w:uiPriority w:val="9"/>
    <w:rsid w:val="007C79C5"/>
    <w:rPr>
      <w:rFonts w:ascii="Segoe UI" w:eastAsiaTheme="majorEastAsia" w:hAnsi="Segoe UI" w:cstheme="majorBidi"/>
      <w:b/>
      <w:caps/>
      <w:color w:val="276E8B" w:themeColor="accent1" w:themeShade="BF"/>
      <w:sz w:val="28"/>
      <w:szCs w:val="32"/>
    </w:rPr>
  </w:style>
  <w:style w:type="character" w:customStyle="1" w:styleId="Heading2Char">
    <w:name w:val="Heading 2 Char"/>
    <w:basedOn w:val="DefaultParagraphFont"/>
    <w:link w:val="Heading2"/>
    <w:uiPriority w:val="9"/>
    <w:rsid w:val="007C79C5"/>
    <w:rPr>
      <w:rFonts w:ascii="Segoe UI Semibold" w:eastAsiaTheme="majorEastAsia" w:hAnsi="Segoe UI Semibold" w:cstheme="majorBidi"/>
      <w:smallCaps/>
      <w:color w:val="276E8B" w:themeColor="accent1" w:themeShade="BF"/>
      <w:sz w:val="28"/>
      <w:szCs w:val="28"/>
    </w:rPr>
  </w:style>
  <w:style w:type="character" w:customStyle="1" w:styleId="Heading3Char">
    <w:name w:val="Heading 3 Char"/>
    <w:basedOn w:val="DefaultParagraphFont"/>
    <w:link w:val="Heading3"/>
    <w:uiPriority w:val="9"/>
    <w:rsid w:val="001E3F04"/>
    <w:rPr>
      <w:rFonts w:ascii="Segoe UI Semibold" w:eastAsiaTheme="majorEastAsia" w:hAnsi="Segoe UI Semibold" w:cstheme="majorBidi"/>
      <w:sz w:val="24"/>
      <w:szCs w:val="24"/>
    </w:rPr>
  </w:style>
  <w:style w:type="character" w:customStyle="1" w:styleId="Heading4Char">
    <w:name w:val="Heading 4 Char"/>
    <w:basedOn w:val="DefaultParagraphFont"/>
    <w:link w:val="Heading4"/>
    <w:uiPriority w:val="9"/>
    <w:semiHidden/>
    <w:rsid w:val="00B93DD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93DDB"/>
    <w:rPr>
      <w:rFonts w:asciiTheme="majorHAnsi" w:eastAsiaTheme="majorEastAsia" w:hAnsiTheme="majorHAnsi" w:cstheme="majorBidi"/>
      <w:color w:val="373545" w:themeColor="text2"/>
      <w:sz w:val="22"/>
      <w:szCs w:val="22"/>
    </w:rPr>
  </w:style>
  <w:style w:type="character" w:customStyle="1" w:styleId="Heading6Char">
    <w:name w:val="Heading 6 Char"/>
    <w:basedOn w:val="DefaultParagraphFont"/>
    <w:link w:val="Heading6"/>
    <w:uiPriority w:val="9"/>
    <w:semiHidden/>
    <w:rsid w:val="00B93DDB"/>
    <w:rPr>
      <w:rFonts w:asciiTheme="majorHAnsi" w:eastAsiaTheme="majorEastAsia" w:hAnsiTheme="majorHAnsi" w:cstheme="majorBidi"/>
      <w:i/>
      <w:iCs/>
      <w:color w:val="373545" w:themeColor="text2"/>
      <w:sz w:val="21"/>
      <w:szCs w:val="21"/>
    </w:rPr>
  </w:style>
  <w:style w:type="character" w:customStyle="1" w:styleId="Heading7Char">
    <w:name w:val="Heading 7 Char"/>
    <w:basedOn w:val="DefaultParagraphFont"/>
    <w:link w:val="Heading7"/>
    <w:uiPriority w:val="9"/>
    <w:semiHidden/>
    <w:rsid w:val="00B93DDB"/>
    <w:rPr>
      <w:rFonts w:asciiTheme="majorHAnsi" w:eastAsiaTheme="majorEastAsia" w:hAnsiTheme="majorHAnsi" w:cstheme="majorBidi"/>
      <w:i/>
      <w:iCs/>
      <w:color w:val="1A495D" w:themeColor="accent1" w:themeShade="80"/>
      <w:sz w:val="21"/>
      <w:szCs w:val="21"/>
    </w:rPr>
  </w:style>
  <w:style w:type="character" w:customStyle="1" w:styleId="Heading8Char">
    <w:name w:val="Heading 8 Char"/>
    <w:basedOn w:val="DefaultParagraphFont"/>
    <w:link w:val="Heading8"/>
    <w:uiPriority w:val="9"/>
    <w:semiHidden/>
    <w:rsid w:val="00B93DDB"/>
    <w:rPr>
      <w:rFonts w:asciiTheme="majorHAnsi" w:eastAsiaTheme="majorEastAsia" w:hAnsiTheme="majorHAnsi" w:cstheme="majorBidi"/>
      <w:b/>
      <w:bCs/>
      <w:color w:val="373545" w:themeColor="text2"/>
    </w:rPr>
  </w:style>
  <w:style w:type="character" w:customStyle="1" w:styleId="Heading9Char">
    <w:name w:val="Heading 9 Char"/>
    <w:basedOn w:val="DefaultParagraphFont"/>
    <w:link w:val="Heading9"/>
    <w:uiPriority w:val="9"/>
    <w:semiHidden/>
    <w:rsid w:val="00B93DDB"/>
    <w:rPr>
      <w:rFonts w:asciiTheme="majorHAnsi" w:eastAsiaTheme="majorEastAsia" w:hAnsiTheme="majorHAnsi" w:cstheme="majorBidi"/>
      <w:b/>
      <w:bCs/>
      <w:i/>
      <w:iCs/>
      <w:color w:val="373545" w:themeColor="text2"/>
    </w:rPr>
  </w:style>
  <w:style w:type="paragraph" w:styleId="Caption">
    <w:name w:val="caption"/>
    <w:basedOn w:val="Normal"/>
    <w:next w:val="Normal"/>
    <w:uiPriority w:val="35"/>
    <w:semiHidden/>
    <w:unhideWhenUsed/>
    <w:qFormat/>
    <w:rsid w:val="00B93DDB"/>
    <w:rPr>
      <w:b/>
      <w:bCs/>
      <w:smallCaps/>
      <w:color w:val="595959" w:themeColor="text1" w:themeTint="A6"/>
      <w:spacing w:val="6"/>
    </w:rPr>
  </w:style>
  <w:style w:type="paragraph" w:styleId="Subtitle">
    <w:name w:val="Subtitle"/>
    <w:basedOn w:val="Normal"/>
    <w:next w:val="Normal"/>
    <w:link w:val="SubtitleChar"/>
    <w:uiPriority w:val="11"/>
    <w:rsid w:val="00B93DDB"/>
    <w:pPr>
      <w:numPr>
        <w:ilvl w:val="1"/>
      </w:numPr>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B93DDB"/>
    <w:rPr>
      <w:rFonts w:asciiTheme="majorHAnsi" w:eastAsiaTheme="majorEastAsia" w:hAnsiTheme="majorHAnsi" w:cstheme="majorBidi"/>
      <w:sz w:val="24"/>
      <w:szCs w:val="24"/>
    </w:rPr>
  </w:style>
  <w:style w:type="character" w:styleId="Strong">
    <w:name w:val="Strong"/>
    <w:basedOn w:val="DefaultParagraphFont"/>
    <w:uiPriority w:val="22"/>
    <w:rsid w:val="00B93DDB"/>
    <w:rPr>
      <w:b/>
      <w:bCs/>
    </w:rPr>
  </w:style>
  <w:style w:type="character" w:styleId="Emphasis">
    <w:name w:val="Emphasis"/>
    <w:basedOn w:val="DefaultParagraphFont"/>
    <w:uiPriority w:val="20"/>
    <w:rsid w:val="00B93DDB"/>
    <w:rPr>
      <w:i/>
      <w:iCs/>
    </w:rPr>
  </w:style>
  <w:style w:type="paragraph" w:styleId="Quote">
    <w:name w:val="Quote"/>
    <w:basedOn w:val="Normal"/>
    <w:next w:val="Normal"/>
    <w:link w:val="QuoteChar"/>
    <w:uiPriority w:val="29"/>
    <w:rsid w:val="00B93DD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93DDB"/>
    <w:rPr>
      <w:i/>
      <w:iCs/>
      <w:color w:val="404040" w:themeColor="text1" w:themeTint="BF"/>
    </w:rPr>
  </w:style>
  <w:style w:type="paragraph" w:styleId="IntenseQuote">
    <w:name w:val="Intense Quote"/>
    <w:basedOn w:val="Normal"/>
    <w:next w:val="Normal"/>
    <w:link w:val="IntenseQuoteChar"/>
    <w:uiPriority w:val="30"/>
    <w:rsid w:val="00B93DDB"/>
    <w:pPr>
      <w:pBdr>
        <w:left w:val="single" w:sz="18" w:space="12" w:color="3494BA" w:themeColor="accent1"/>
      </w:pBdr>
      <w:spacing w:before="100" w:beforeAutospacing="1" w:line="300" w:lineRule="auto"/>
      <w:ind w:left="1224" w:right="1224"/>
    </w:pPr>
    <w:rPr>
      <w:rFonts w:asciiTheme="majorHAnsi" w:eastAsiaTheme="majorEastAsia" w:hAnsiTheme="majorHAnsi" w:cstheme="majorBidi"/>
      <w:color w:val="3494BA" w:themeColor="accent1"/>
      <w:sz w:val="28"/>
      <w:szCs w:val="28"/>
    </w:rPr>
  </w:style>
  <w:style w:type="character" w:customStyle="1" w:styleId="IntenseQuoteChar">
    <w:name w:val="Intense Quote Char"/>
    <w:basedOn w:val="DefaultParagraphFont"/>
    <w:link w:val="IntenseQuote"/>
    <w:uiPriority w:val="30"/>
    <w:rsid w:val="00B93DDB"/>
    <w:rPr>
      <w:rFonts w:asciiTheme="majorHAnsi" w:eastAsiaTheme="majorEastAsia" w:hAnsiTheme="majorHAnsi" w:cstheme="majorBidi"/>
      <w:color w:val="3494BA" w:themeColor="accent1"/>
      <w:sz w:val="28"/>
      <w:szCs w:val="28"/>
    </w:rPr>
  </w:style>
  <w:style w:type="character" w:styleId="SubtleEmphasis">
    <w:name w:val="Subtle Emphasis"/>
    <w:basedOn w:val="DefaultParagraphFont"/>
    <w:uiPriority w:val="19"/>
    <w:qFormat/>
    <w:rsid w:val="00B93DDB"/>
    <w:rPr>
      <w:i/>
      <w:iCs/>
      <w:color w:val="404040" w:themeColor="text1" w:themeTint="BF"/>
    </w:rPr>
  </w:style>
  <w:style w:type="character" w:styleId="IntenseEmphasis">
    <w:name w:val="Intense Emphasis"/>
    <w:basedOn w:val="DefaultParagraphFont"/>
    <w:uiPriority w:val="21"/>
    <w:rsid w:val="00B93DDB"/>
    <w:rPr>
      <w:b/>
      <w:bCs/>
      <w:i/>
      <w:iCs/>
    </w:rPr>
  </w:style>
  <w:style w:type="character" w:styleId="SubtleReference">
    <w:name w:val="Subtle Reference"/>
    <w:basedOn w:val="DefaultParagraphFont"/>
    <w:uiPriority w:val="31"/>
    <w:rsid w:val="00B93DDB"/>
    <w:rPr>
      <w:smallCaps/>
      <w:color w:val="404040" w:themeColor="text1" w:themeTint="BF"/>
      <w:u w:val="single" w:color="7F7F7F" w:themeColor="text1" w:themeTint="80"/>
    </w:rPr>
  </w:style>
  <w:style w:type="character" w:styleId="IntenseReference">
    <w:name w:val="Intense Reference"/>
    <w:basedOn w:val="DefaultParagraphFont"/>
    <w:uiPriority w:val="32"/>
    <w:rsid w:val="00B93DDB"/>
    <w:rPr>
      <w:b/>
      <w:bCs/>
      <w:smallCaps/>
      <w:spacing w:val="5"/>
      <w:u w:val="single"/>
    </w:rPr>
  </w:style>
  <w:style w:type="character" w:styleId="BookTitle">
    <w:name w:val="Book Title"/>
    <w:basedOn w:val="DefaultParagraphFont"/>
    <w:uiPriority w:val="33"/>
    <w:rsid w:val="00B93DDB"/>
    <w:rPr>
      <w:b/>
      <w:bCs/>
      <w:smallCaps/>
    </w:rPr>
  </w:style>
  <w:style w:type="paragraph" w:styleId="TOCHeading">
    <w:name w:val="TOC Heading"/>
    <w:basedOn w:val="Heading1"/>
    <w:next w:val="Normal"/>
    <w:uiPriority w:val="39"/>
    <w:semiHidden/>
    <w:unhideWhenUsed/>
    <w:qFormat/>
    <w:rsid w:val="00B93DDB"/>
    <w:pPr>
      <w:outlineLvl w:val="9"/>
    </w:pPr>
  </w:style>
  <w:style w:type="paragraph" w:styleId="FootnoteText">
    <w:name w:val="footnote text"/>
    <w:basedOn w:val="Normal"/>
    <w:link w:val="FootnoteTextChar"/>
    <w:unhideWhenUsed/>
    <w:qFormat/>
    <w:rsid w:val="00C3251F"/>
    <w:pPr>
      <w:jc w:val="left"/>
    </w:pPr>
    <w:rPr>
      <w:rFonts w:ascii="Segoe UI" w:hAnsi="Segoe UI"/>
      <w:color w:val="3A5A62" w:themeColor="accent5" w:themeShade="80"/>
      <w:spacing w:val="-2"/>
      <w:sz w:val="18"/>
    </w:rPr>
  </w:style>
  <w:style w:type="character" w:customStyle="1" w:styleId="FootnoteTextChar">
    <w:name w:val="Footnote Text Char"/>
    <w:basedOn w:val="DefaultParagraphFont"/>
    <w:link w:val="FootnoteText"/>
    <w:rsid w:val="00C3251F"/>
    <w:rPr>
      <w:rFonts w:ascii="Segoe UI" w:hAnsi="Segoe UI"/>
      <w:color w:val="3A5A62" w:themeColor="accent5" w:themeShade="80"/>
      <w:spacing w:val="-2"/>
      <w:sz w:val="18"/>
    </w:rPr>
  </w:style>
  <w:style w:type="character" w:styleId="FootnoteReference">
    <w:name w:val="footnote reference"/>
    <w:basedOn w:val="DefaultParagraphFont"/>
    <w:unhideWhenUsed/>
    <w:rsid w:val="00C3251F"/>
    <w:rPr>
      <w:rFonts w:ascii="Segoe UI" w:hAnsi="Segoe UI"/>
      <w:color w:val="auto"/>
      <w:sz w:val="20"/>
      <w:vertAlign w:val="superscript"/>
    </w:rPr>
  </w:style>
  <w:style w:type="character" w:styleId="Hyperlink">
    <w:name w:val="Hyperlink"/>
    <w:basedOn w:val="DefaultParagraphFont"/>
    <w:uiPriority w:val="99"/>
    <w:unhideWhenUsed/>
    <w:rsid w:val="00B93DDB"/>
    <w:rPr>
      <w:color w:val="6B9F25" w:themeColor="hyperlink"/>
      <w:u w:val="single"/>
    </w:rPr>
  </w:style>
  <w:style w:type="character" w:customStyle="1" w:styleId="BodyTextChar">
    <w:name w:val="Body Text Char"/>
    <w:basedOn w:val="DefaultParagraphFont"/>
    <w:link w:val="BodyText"/>
    <w:uiPriority w:val="1"/>
    <w:rsid w:val="00B93DDB"/>
    <w:rPr>
      <w:rFonts w:ascii="Arial" w:eastAsia="Arial" w:hAnsi="Arial"/>
      <w:sz w:val="22"/>
    </w:rPr>
  </w:style>
  <w:style w:type="paragraph" w:styleId="Header">
    <w:name w:val="header"/>
    <w:basedOn w:val="Normal"/>
    <w:link w:val="HeaderChar"/>
    <w:uiPriority w:val="99"/>
    <w:unhideWhenUsed/>
    <w:rsid w:val="003719C3"/>
    <w:pPr>
      <w:pBdr>
        <w:bottom w:val="single" w:sz="2" w:space="1" w:color="84ACB6" w:themeColor="accent5"/>
      </w:pBdr>
      <w:tabs>
        <w:tab w:val="center" w:pos="4680"/>
        <w:tab w:val="right" w:pos="9360"/>
      </w:tabs>
      <w:jc w:val="center"/>
    </w:pPr>
    <w:rPr>
      <w:rFonts w:ascii="Segoe UI" w:hAnsi="Segoe UI"/>
      <w:color w:val="3A5A62" w:themeColor="accent5" w:themeShade="80"/>
      <w:sz w:val="18"/>
    </w:rPr>
  </w:style>
  <w:style w:type="character" w:customStyle="1" w:styleId="HeaderChar">
    <w:name w:val="Header Char"/>
    <w:basedOn w:val="DefaultParagraphFont"/>
    <w:link w:val="Header"/>
    <w:uiPriority w:val="99"/>
    <w:rsid w:val="003719C3"/>
    <w:rPr>
      <w:rFonts w:ascii="Segoe UI" w:hAnsi="Segoe UI"/>
      <w:color w:val="3A5A62" w:themeColor="accent5" w:themeShade="80"/>
      <w:sz w:val="18"/>
    </w:rPr>
  </w:style>
  <w:style w:type="paragraph" w:styleId="Footer">
    <w:name w:val="footer"/>
    <w:basedOn w:val="Normal"/>
    <w:link w:val="FooterChar"/>
    <w:unhideWhenUsed/>
    <w:rsid w:val="00C3251F"/>
    <w:pPr>
      <w:pBdr>
        <w:top w:val="single" w:sz="2" w:space="1" w:color="84ACB6" w:themeColor="accent5"/>
      </w:pBdr>
      <w:tabs>
        <w:tab w:val="center" w:pos="4680"/>
        <w:tab w:val="right" w:pos="9360"/>
      </w:tabs>
    </w:pPr>
    <w:rPr>
      <w:rFonts w:ascii="Segoe UI" w:hAnsi="Segoe UI"/>
      <w:color w:val="3A5A62" w:themeColor="accent5" w:themeShade="80"/>
      <w:sz w:val="18"/>
    </w:rPr>
  </w:style>
  <w:style w:type="character" w:customStyle="1" w:styleId="FooterChar">
    <w:name w:val="Footer Char"/>
    <w:basedOn w:val="DefaultParagraphFont"/>
    <w:link w:val="Footer"/>
    <w:rsid w:val="00C3251F"/>
    <w:rPr>
      <w:rFonts w:ascii="Segoe UI" w:hAnsi="Segoe UI"/>
      <w:color w:val="3A5A62" w:themeColor="accent5" w:themeShade="80"/>
      <w:sz w:val="18"/>
    </w:rPr>
  </w:style>
  <w:style w:type="paragraph" w:customStyle="1" w:styleId="Tabela">
    <w:name w:val="Tabela"/>
    <w:basedOn w:val="Normal"/>
    <w:qFormat/>
    <w:rsid w:val="00C61DFD"/>
    <w:pPr>
      <w:jc w:val="left"/>
    </w:pPr>
    <w:rPr>
      <w:rFonts w:eastAsiaTheme="minorHAnsi"/>
      <w:sz w:val="20"/>
      <w:szCs w:val="22"/>
      <w:lang w:val="en-GB"/>
    </w:rPr>
  </w:style>
  <w:style w:type="paragraph" w:styleId="EndnoteText">
    <w:name w:val="endnote text"/>
    <w:basedOn w:val="Normal"/>
    <w:link w:val="EndnoteTextChar"/>
    <w:uiPriority w:val="99"/>
    <w:semiHidden/>
    <w:unhideWhenUsed/>
    <w:rsid w:val="00114884"/>
    <w:rPr>
      <w:sz w:val="20"/>
    </w:rPr>
  </w:style>
  <w:style w:type="character" w:customStyle="1" w:styleId="EndnoteTextChar">
    <w:name w:val="Endnote Text Char"/>
    <w:basedOn w:val="DefaultParagraphFont"/>
    <w:link w:val="EndnoteText"/>
    <w:uiPriority w:val="99"/>
    <w:semiHidden/>
    <w:rsid w:val="00114884"/>
    <w:rPr>
      <w:rFonts w:ascii="Arial" w:hAnsi="Arial"/>
    </w:rPr>
  </w:style>
  <w:style w:type="character" w:styleId="EndnoteReference">
    <w:name w:val="endnote reference"/>
    <w:basedOn w:val="DefaultParagraphFont"/>
    <w:uiPriority w:val="99"/>
    <w:semiHidden/>
    <w:unhideWhenUsed/>
    <w:rsid w:val="00114884"/>
    <w:rPr>
      <w:vertAlign w:val="superscript"/>
    </w:rPr>
  </w:style>
  <w:style w:type="paragraph" w:styleId="TOC3">
    <w:name w:val="toc 3"/>
    <w:basedOn w:val="Normal"/>
    <w:next w:val="Normal"/>
    <w:autoRedefine/>
    <w:uiPriority w:val="39"/>
    <w:unhideWhenUsed/>
    <w:rsid w:val="003D78CB"/>
    <w:pPr>
      <w:ind w:left="440"/>
    </w:pPr>
  </w:style>
  <w:style w:type="paragraph" w:styleId="TOC4">
    <w:name w:val="toc 4"/>
    <w:basedOn w:val="Normal"/>
    <w:next w:val="Normal"/>
    <w:autoRedefine/>
    <w:uiPriority w:val="39"/>
    <w:unhideWhenUsed/>
    <w:rsid w:val="003D78CB"/>
    <w:pPr>
      <w:ind w:left="660"/>
    </w:pPr>
  </w:style>
  <w:style w:type="paragraph" w:styleId="TOC5">
    <w:name w:val="toc 5"/>
    <w:basedOn w:val="Normal"/>
    <w:next w:val="Normal"/>
    <w:autoRedefine/>
    <w:uiPriority w:val="39"/>
    <w:unhideWhenUsed/>
    <w:rsid w:val="003D78CB"/>
    <w:pPr>
      <w:ind w:left="880"/>
    </w:pPr>
  </w:style>
  <w:style w:type="paragraph" w:styleId="TOC6">
    <w:name w:val="toc 6"/>
    <w:basedOn w:val="Normal"/>
    <w:next w:val="Normal"/>
    <w:autoRedefine/>
    <w:uiPriority w:val="39"/>
    <w:unhideWhenUsed/>
    <w:rsid w:val="003D78CB"/>
    <w:pPr>
      <w:ind w:left="1100"/>
    </w:pPr>
  </w:style>
  <w:style w:type="paragraph" w:styleId="TOC7">
    <w:name w:val="toc 7"/>
    <w:basedOn w:val="Normal"/>
    <w:next w:val="Normal"/>
    <w:autoRedefine/>
    <w:uiPriority w:val="39"/>
    <w:unhideWhenUsed/>
    <w:rsid w:val="003D78CB"/>
    <w:pPr>
      <w:ind w:left="1320"/>
    </w:pPr>
  </w:style>
  <w:style w:type="paragraph" w:styleId="TOC8">
    <w:name w:val="toc 8"/>
    <w:basedOn w:val="Normal"/>
    <w:next w:val="Normal"/>
    <w:autoRedefine/>
    <w:uiPriority w:val="39"/>
    <w:unhideWhenUsed/>
    <w:rsid w:val="003D78CB"/>
    <w:pPr>
      <w:ind w:left="1540"/>
    </w:pPr>
  </w:style>
  <w:style w:type="paragraph" w:styleId="TOC9">
    <w:name w:val="toc 9"/>
    <w:basedOn w:val="Normal"/>
    <w:next w:val="Normal"/>
    <w:autoRedefine/>
    <w:uiPriority w:val="39"/>
    <w:unhideWhenUsed/>
    <w:rsid w:val="003D78CB"/>
    <w:pPr>
      <w:ind w:left="1760"/>
    </w:pPr>
  </w:style>
  <w:style w:type="character" w:styleId="FollowedHyperlink">
    <w:name w:val="FollowedHyperlink"/>
    <w:basedOn w:val="DefaultParagraphFont"/>
    <w:uiPriority w:val="99"/>
    <w:semiHidden/>
    <w:unhideWhenUsed/>
    <w:rsid w:val="00CC7B81"/>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od@civicamobilitas.m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B885-2845-45B3-969A-C1D828B9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Mustafa</dc:creator>
  <cp:keywords>Civica Mobilitas;ACT;Guidelines</cp:keywords>
  <dc:description/>
  <cp:lastModifiedBy>Sara Mustafa</cp:lastModifiedBy>
  <cp:revision>10</cp:revision>
  <cp:lastPrinted>2019-03-22T13:38:00Z</cp:lastPrinted>
  <dcterms:created xsi:type="dcterms:W3CDTF">2019-04-05T08:48:00Z</dcterms:created>
  <dcterms:modified xsi:type="dcterms:W3CDTF">2019-05-07T15:21:00Z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2015-03-04T00:00:00Z</vt:filetime>
  </property>
</Properties>
</file>